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22E1" w14:textId="5FC7E268" w:rsidR="00DA0370" w:rsidRPr="00DA0370" w:rsidRDefault="00DA0370" w:rsidP="00DA0370">
      <w:pPr>
        <w:spacing w:line="276" w:lineRule="auto"/>
        <w:rPr>
          <w:sz w:val="24"/>
          <w:szCs w:val="24"/>
        </w:rPr>
      </w:pPr>
      <w:bookmarkStart w:id="0" w:name="_Hlk489948385"/>
      <w:r w:rsidRPr="00DA0370">
        <w:rPr>
          <w:b/>
          <w:bCs/>
          <w:sz w:val="24"/>
          <w:szCs w:val="24"/>
        </w:rPr>
        <w:t>Geo</w:t>
      </w:r>
      <w:r w:rsidRPr="0015323C">
        <w:rPr>
          <w:b/>
          <w:bCs/>
          <w:sz w:val="24"/>
          <w:szCs w:val="24"/>
        </w:rPr>
        <w:t xml:space="preserve">prem </w:t>
      </w:r>
      <w:r w:rsidRPr="00DA0370">
        <w:rPr>
          <w:b/>
          <w:bCs/>
          <w:sz w:val="24"/>
          <w:szCs w:val="24"/>
        </w:rPr>
        <w:t>d.o.o.</w:t>
      </w:r>
      <w:r w:rsidRPr="0015323C">
        <w:rPr>
          <w:b/>
          <w:bCs/>
          <w:sz w:val="24"/>
          <w:szCs w:val="24"/>
        </w:rPr>
        <w:br/>
        <w:t>Trg Lava Mirskog 1</w:t>
      </w:r>
      <w:r w:rsidRPr="0015323C">
        <w:rPr>
          <w:b/>
          <w:bCs/>
          <w:sz w:val="24"/>
          <w:szCs w:val="24"/>
        </w:rPr>
        <w:br/>
        <w:t>Osijek</w:t>
      </w:r>
    </w:p>
    <w:p w14:paraId="2D6EAAEB" w14:textId="6D379135" w:rsidR="00DA0370" w:rsidRPr="00DA0370" w:rsidRDefault="00DA0370" w:rsidP="00DA0370">
      <w:pPr>
        <w:jc w:val="both"/>
      </w:pPr>
      <w:r w:rsidRPr="00DA0370">
        <w:t>Temeljem članka 49. Zakona o državnoj izmjeri i katastru nekretnina (NN br. 112/18; 39/22), a u skladu s</w:t>
      </w:r>
    </w:p>
    <w:p w14:paraId="53EC6AFC" w14:textId="7D8865DD" w:rsidR="00DA0370" w:rsidRPr="007E47AC" w:rsidRDefault="00DA0370" w:rsidP="00DA0370">
      <w:pPr>
        <w:jc w:val="center"/>
        <w:rPr>
          <w:b/>
          <w:bCs/>
          <w:sz w:val="24"/>
          <w:szCs w:val="24"/>
        </w:rPr>
      </w:pPr>
      <w:r w:rsidRPr="00DA0370">
        <w:rPr>
          <w:b/>
          <w:bCs/>
          <w:sz w:val="24"/>
          <w:szCs w:val="24"/>
        </w:rPr>
        <w:t>ODLUK</w:t>
      </w:r>
      <w:r w:rsidR="007E47AC">
        <w:rPr>
          <w:b/>
          <w:bCs/>
          <w:sz w:val="24"/>
          <w:szCs w:val="24"/>
        </w:rPr>
        <w:t>OM</w:t>
      </w:r>
      <w:r w:rsidR="007E47AC" w:rsidRPr="007E47AC">
        <w:rPr>
          <w:b/>
          <w:bCs/>
          <w:sz w:val="24"/>
          <w:szCs w:val="24"/>
        </w:rPr>
        <w:t xml:space="preserve"> O KATASTARSKOJ IZMJERI NA PODRUČJU OPĆINE BRODSKI STUPNIK ZA DIO KATASTARSKE OPĆINE BRODSKI STUPNIK I DIO KATASTARSKE OPĆINE LOVČIĆ</w:t>
      </w:r>
      <w:r w:rsidR="007E47AC">
        <w:rPr>
          <w:b/>
          <w:bCs/>
          <w:sz w:val="24"/>
          <w:szCs w:val="24"/>
        </w:rPr>
        <w:br/>
      </w:r>
      <w:r w:rsidR="007E47AC" w:rsidRPr="007E47AC">
        <w:rPr>
          <w:b/>
          <w:bCs/>
          <w:sz w:val="24"/>
          <w:szCs w:val="24"/>
        </w:rPr>
        <w:t>NN 54/2024</w:t>
      </w:r>
    </w:p>
    <w:p w14:paraId="2FD135CA" w14:textId="2A83544A" w:rsidR="00DA0370" w:rsidRPr="00DA0370" w:rsidRDefault="00DA0370" w:rsidP="00DA0370">
      <w:pPr>
        <w:jc w:val="both"/>
      </w:pPr>
      <w:r w:rsidRPr="00DA0370">
        <w:t xml:space="preserve">i Ugovora potpisanog između Državne geodetske uprave (Naručitelj) i </w:t>
      </w:r>
      <w:r w:rsidR="004C5B61">
        <w:t>Zajednice ponuditelja</w:t>
      </w:r>
      <w:r w:rsidRPr="00DA0370">
        <w:t xml:space="preserve"> </w:t>
      </w:r>
      <w:r w:rsidR="00B04A70">
        <w:t>Geoprem</w:t>
      </w:r>
      <w:r w:rsidRPr="00DA0370">
        <w:t xml:space="preserve"> d.o.o.</w:t>
      </w:r>
      <w:r w:rsidR="004C5B61">
        <w:t>, Osijek</w:t>
      </w:r>
      <w:r w:rsidRPr="00DA0370">
        <w:t xml:space="preserve"> </w:t>
      </w:r>
      <w:r w:rsidR="004C5B61">
        <w:t xml:space="preserve">i Geodata Projekt d.o.o., Zagreb </w:t>
      </w:r>
      <w:r w:rsidRPr="00DA0370">
        <w:t xml:space="preserve">(Izvoditelj), </w:t>
      </w:r>
      <w:r w:rsidRPr="004C5B61">
        <w:t>KLASA: 931-04/2</w:t>
      </w:r>
      <w:r w:rsidR="004C5B61" w:rsidRPr="004C5B61">
        <w:t>3</w:t>
      </w:r>
      <w:r w:rsidRPr="004C5B61">
        <w:t>-03/</w:t>
      </w:r>
      <w:r w:rsidR="004C5B61" w:rsidRPr="004C5B61">
        <w:t>6,</w:t>
      </w:r>
      <w:r w:rsidRPr="004C5B61">
        <w:t xml:space="preserve"> URBROJ: 541-06-02/1-2</w:t>
      </w:r>
      <w:r w:rsidR="004C5B61" w:rsidRPr="004C5B61">
        <w:t>4</w:t>
      </w:r>
      <w:r w:rsidRPr="004C5B61">
        <w:t>-</w:t>
      </w:r>
      <w:r w:rsidR="004C5B61" w:rsidRPr="004C5B61">
        <w:t>172</w:t>
      </w:r>
      <w:r w:rsidRPr="004C5B61">
        <w:t xml:space="preserve"> od 2</w:t>
      </w:r>
      <w:r w:rsidR="004C5B61" w:rsidRPr="004C5B61">
        <w:t>1</w:t>
      </w:r>
      <w:r w:rsidRPr="004C5B61">
        <w:t xml:space="preserve">. </w:t>
      </w:r>
      <w:r w:rsidR="004C5B61" w:rsidRPr="004C5B61">
        <w:t>ožujka</w:t>
      </w:r>
      <w:r w:rsidRPr="004C5B61">
        <w:t xml:space="preserve"> 202</w:t>
      </w:r>
      <w:r w:rsidR="004C5B61" w:rsidRPr="004C5B61">
        <w:t>4</w:t>
      </w:r>
      <w:r w:rsidRPr="004C5B61">
        <w:t xml:space="preserve">. g. </w:t>
      </w:r>
      <w:r w:rsidRPr="00DA0370">
        <w:t>objavljuje se</w:t>
      </w:r>
    </w:p>
    <w:p w14:paraId="080963F9" w14:textId="1CBA0D7E" w:rsidR="00DA0370" w:rsidRPr="00DA0370" w:rsidRDefault="00DA0370" w:rsidP="005D1505">
      <w:pPr>
        <w:spacing w:line="240" w:lineRule="auto"/>
        <w:jc w:val="center"/>
        <w:rPr>
          <w:spacing w:val="80"/>
          <w:sz w:val="28"/>
          <w:szCs w:val="28"/>
        </w:rPr>
      </w:pPr>
      <w:r w:rsidRPr="00DA0370">
        <w:rPr>
          <w:b/>
          <w:bCs/>
          <w:spacing w:val="80"/>
          <w:sz w:val="28"/>
          <w:szCs w:val="28"/>
        </w:rPr>
        <w:t>OBAVIJEST</w:t>
      </w:r>
    </w:p>
    <w:p w14:paraId="716B4EED" w14:textId="4B60E6BD" w:rsidR="00DA0370" w:rsidRPr="00DA0370" w:rsidRDefault="00DA0370" w:rsidP="00DA0370">
      <w:pPr>
        <w:jc w:val="center"/>
        <w:rPr>
          <w:sz w:val="24"/>
          <w:szCs w:val="24"/>
        </w:rPr>
      </w:pPr>
      <w:r w:rsidRPr="00DA0370">
        <w:rPr>
          <w:b/>
          <w:bCs/>
          <w:sz w:val="24"/>
          <w:szCs w:val="24"/>
        </w:rPr>
        <w:t>o početku predočavanja elaborata katastarske izmjere</w:t>
      </w:r>
      <w:r w:rsidRPr="0015323C">
        <w:rPr>
          <w:b/>
          <w:bCs/>
          <w:sz w:val="24"/>
          <w:szCs w:val="24"/>
        </w:rPr>
        <w:br/>
      </w:r>
      <w:r w:rsidRPr="00DA0370">
        <w:rPr>
          <w:b/>
          <w:bCs/>
          <w:sz w:val="24"/>
          <w:szCs w:val="24"/>
        </w:rPr>
        <w:t>sa sastavljanjem popisnih listova za potrebe osnivanja zemljišnoknjižnih uložaka</w:t>
      </w:r>
      <w:r w:rsidRPr="0015323C">
        <w:rPr>
          <w:b/>
          <w:bCs/>
          <w:sz w:val="24"/>
          <w:szCs w:val="24"/>
        </w:rPr>
        <w:br/>
      </w:r>
      <w:r w:rsidRPr="00DA0370">
        <w:rPr>
          <w:b/>
          <w:bCs/>
          <w:sz w:val="24"/>
          <w:szCs w:val="24"/>
        </w:rPr>
        <w:t>za k.</w:t>
      </w:r>
      <w:r w:rsidR="005D1505" w:rsidRPr="0015323C">
        <w:rPr>
          <w:b/>
          <w:bCs/>
          <w:sz w:val="24"/>
          <w:szCs w:val="24"/>
        </w:rPr>
        <w:t xml:space="preserve"> </w:t>
      </w:r>
      <w:r w:rsidRPr="00DA0370">
        <w:rPr>
          <w:b/>
          <w:bCs/>
          <w:sz w:val="24"/>
          <w:szCs w:val="24"/>
        </w:rPr>
        <w:t xml:space="preserve">o. </w:t>
      </w:r>
      <w:r w:rsidR="00B04A70" w:rsidRPr="0015323C">
        <w:rPr>
          <w:b/>
          <w:bCs/>
          <w:sz w:val="24"/>
          <w:szCs w:val="24"/>
        </w:rPr>
        <w:t>Brodski Stupnik</w:t>
      </w:r>
      <w:r w:rsidR="004C5B61">
        <w:rPr>
          <w:b/>
          <w:bCs/>
          <w:sz w:val="24"/>
          <w:szCs w:val="24"/>
        </w:rPr>
        <w:t xml:space="preserve"> Novi</w:t>
      </w:r>
    </w:p>
    <w:p w14:paraId="3CBFBC8E" w14:textId="1D2C9F46" w:rsidR="00DA0370" w:rsidRPr="00DA0370" w:rsidRDefault="00DA0370" w:rsidP="00DA0370">
      <w:pPr>
        <w:jc w:val="both"/>
      </w:pPr>
      <w:r w:rsidRPr="00DA0370">
        <w:t xml:space="preserve">Predočavanje započinje dana </w:t>
      </w:r>
      <w:r w:rsidR="00BD4B35">
        <w:t>10</w:t>
      </w:r>
      <w:r w:rsidRPr="00DA0370">
        <w:t xml:space="preserve">. </w:t>
      </w:r>
      <w:r w:rsidR="00BD4B35">
        <w:t>prosinca</w:t>
      </w:r>
      <w:r w:rsidRPr="00DA0370">
        <w:t xml:space="preserve"> 2024. g. i održat će se u terenskom uredu u prostoru </w:t>
      </w:r>
      <w:r w:rsidR="00BD4B35">
        <w:rPr>
          <w:b/>
          <w:bCs/>
        </w:rPr>
        <w:t>Narodne knjižnice i čitaonice</w:t>
      </w:r>
      <w:r w:rsidRPr="004C5B61">
        <w:rPr>
          <w:b/>
          <w:bCs/>
        </w:rPr>
        <w:t xml:space="preserve"> </w:t>
      </w:r>
      <w:r w:rsidR="004C5B61" w:rsidRPr="004C5B61">
        <w:rPr>
          <w:b/>
          <w:bCs/>
        </w:rPr>
        <w:t>u Brodskom Stupniku</w:t>
      </w:r>
      <w:r w:rsidRPr="004C5B61">
        <w:rPr>
          <w:b/>
          <w:bCs/>
        </w:rPr>
        <w:t xml:space="preserve">, </w:t>
      </w:r>
      <w:r w:rsidR="004C5B61" w:rsidRPr="004C5B61">
        <w:rPr>
          <w:b/>
          <w:bCs/>
        </w:rPr>
        <w:t xml:space="preserve">Ulica Stjepana Radića </w:t>
      </w:r>
      <w:r w:rsidR="00BD4B35">
        <w:rPr>
          <w:b/>
          <w:bCs/>
        </w:rPr>
        <w:t>52</w:t>
      </w:r>
      <w:r w:rsidRPr="004C5B61">
        <w:t>.</w:t>
      </w:r>
    </w:p>
    <w:p w14:paraId="22B17811" w14:textId="05E35B49" w:rsidR="00DA0370" w:rsidRPr="00DA0370" w:rsidRDefault="00DA0370" w:rsidP="00DA0370">
      <w:pPr>
        <w:jc w:val="both"/>
      </w:pPr>
      <w:r w:rsidRPr="00DA0370">
        <w:t>Predočavanje podataka utvrđenih katastarskom izmjerom provodit će geodetski izvoditelj</w:t>
      </w:r>
      <w:r w:rsidR="00AF4C84">
        <w:t>, tvrtka</w:t>
      </w:r>
      <w:r w:rsidR="004C5B61">
        <w:t xml:space="preserve"> Geoprem d.o.o</w:t>
      </w:r>
      <w:r w:rsidRPr="00DA0370">
        <w:t>.</w:t>
      </w:r>
      <w:r w:rsidR="003E494C">
        <w:t>.</w:t>
      </w:r>
    </w:p>
    <w:p w14:paraId="0D57EDE9" w14:textId="6B02C3E9" w:rsidR="00DA0370" w:rsidRDefault="00DA0370" w:rsidP="00DA0370">
      <w:pPr>
        <w:jc w:val="both"/>
      </w:pPr>
      <w:r w:rsidRPr="00DA0370">
        <w:t>Pozivaju se nositelji prava na nekretninama na području na kojem se provodi katastarska izmjera i ostale zainteresirane stranke da po zaprimanju pisanog poziva na istaknuti dan i sat u pozivu pristupe predočavanju, kako bi im se predočili podaci iskazani u popisnim listovima (AI, AII, B, C) te na katastarskom planu te kako bi zaštitili svoja prava i interese u postupku katastarske izmjere.</w:t>
      </w:r>
    </w:p>
    <w:p w14:paraId="6B87A3B4" w14:textId="77777777" w:rsidR="005D1505" w:rsidRPr="00DA0370" w:rsidRDefault="005D1505" w:rsidP="005D1505">
      <w:pPr>
        <w:spacing w:line="240" w:lineRule="auto"/>
        <w:jc w:val="both"/>
        <w:rPr>
          <w:sz w:val="18"/>
          <w:szCs w:val="18"/>
        </w:rPr>
      </w:pPr>
    </w:p>
    <w:p w14:paraId="014EACEF" w14:textId="3D73B682" w:rsidR="00DA0370" w:rsidRPr="00DA0370" w:rsidRDefault="00DA0370" w:rsidP="00DA0370">
      <w:pPr>
        <w:jc w:val="both"/>
        <w:rPr>
          <w:sz w:val="24"/>
          <w:szCs w:val="24"/>
        </w:rPr>
      </w:pPr>
      <w:r w:rsidRPr="00DA0370">
        <w:rPr>
          <w:sz w:val="24"/>
          <w:szCs w:val="24"/>
        </w:rPr>
        <w:t xml:space="preserve">Nositelji prava su dužni odazvati se na predočavanje te </w:t>
      </w:r>
      <w:r w:rsidRPr="00DA0370">
        <w:rPr>
          <w:b/>
          <w:bCs/>
          <w:spacing w:val="10"/>
          <w:sz w:val="24"/>
          <w:szCs w:val="24"/>
        </w:rPr>
        <w:t>OBAVEZNO DONIJETI</w:t>
      </w:r>
      <w:r w:rsidRPr="00DA0370">
        <w:rPr>
          <w:sz w:val="24"/>
          <w:szCs w:val="24"/>
        </w:rPr>
        <w:t>:</w:t>
      </w:r>
    </w:p>
    <w:p w14:paraId="17E1778A" w14:textId="77777777" w:rsidR="00DA0370" w:rsidRPr="0015323C" w:rsidRDefault="00DA0370" w:rsidP="00DA0370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DA0370">
        <w:rPr>
          <w:sz w:val="24"/>
          <w:szCs w:val="24"/>
        </w:rPr>
        <w:t>akte za uporabu zgrade (i/ili ozakonjenje zgrade)</w:t>
      </w:r>
    </w:p>
    <w:p w14:paraId="1F8CF616" w14:textId="3C760D1A" w:rsidR="00DA0370" w:rsidRPr="00DA0370" w:rsidRDefault="00DA0370" w:rsidP="00DA0370">
      <w:pPr>
        <w:numPr>
          <w:ilvl w:val="0"/>
          <w:numId w:val="3"/>
        </w:numPr>
        <w:ind w:firstLine="426"/>
        <w:jc w:val="both"/>
        <w:rPr>
          <w:sz w:val="24"/>
          <w:szCs w:val="24"/>
        </w:rPr>
      </w:pPr>
      <w:r w:rsidRPr="00DA0370">
        <w:rPr>
          <w:sz w:val="24"/>
          <w:szCs w:val="24"/>
        </w:rPr>
        <w:t>dokumentaciju (isprave) temeljem kojih se obavlja upis vlasništva u zemljišne knjige</w:t>
      </w:r>
    </w:p>
    <w:p w14:paraId="7DC97717" w14:textId="77777777" w:rsidR="00DA0370" w:rsidRPr="00DA0370" w:rsidRDefault="00DA0370" w:rsidP="005D1505">
      <w:pPr>
        <w:spacing w:line="240" w:lineRule="auto"/>
        <w:jc w:val="both"/>
        <w:rPr>
          <w:sz w:val="18"/>
          <w:szCs w:val="18"/>
        </w:rPr>
      </w:pPr>
    </w:p>
    <w:p w14:paraId="34EAAA0A" w14:textId="084F61E3" w:rsidR="00DA0370" w:rsidRPr="00DA0370" w:rsidRDefault="00DA0370" w:rsidP="00DA0370">
      <w:pPr>
        <w:jc w:val="both"/>
      </w:pPr>
      <w:r w:rsidRPr="00DA0370">
        <w:t>Po završetku predočavanja izrađuje se elaborat katastarske izmjere koji se pregledava i potvrđuje od strane Državne geodetske uprave i upućuje nadležnim Općinskim sudovima na nastavne postupke sastavljanja zemljišnoknjižnih uložaka odnosno verifikacije sastavljenih popisnih listova.</w:t>
      </w:r>
    </w:p>
    <w:p w14:paraId="2989FEB3" w14:textId="0B911829" w:rsidR="00DA0370" w:rsidRDefault="00DA0370" w:rsidP="00DA0370">
      <w:pPr>
        <w:jc w:val="both"/>
      </w:pPr>
      <w:r w:rsidRPr="00DA0370">
        <w:t>Za dodatne informacije o predočavanju molimo da se obratite na tel: +</w:t>
      </w:r>
      <w:r w:rsidRPr="009703B8">
        <w:t xml:space="preserve">385 </w:t>
      </w:r>
      <w:r w:rsidR="009703B8" w:rsidRPr="009703B8">
        <w:t xml:space="preserve">99 529 6818 </w:t>
      </w:r>
      <w:r w:rsidRPr="00DA0370">
        <w:t xml:space="preserve">u vremenu od 11 h do 14 h ili upitom na e-mail </w:t>
      </w:r>
      <w:r w:rsidR="0015323C" w:rsidRPr="0015323C">
        <w:t>stupnik</w:t>
      </w:r>
      <w:r w:rsidR="0015323C" w:rsidRPr="00DA0370">
        <w:t>@</w:t>
      </w:r>
      <w:r w:rsidR="0015323C" w:rsidRPr="0015323C">
        <w:t>geoprem</w:t>
      </w:r>
      <w:r w:rsidR="0015323C" w:rsidRPr="00DA0370">
        <w:t>.hr</w:t>
      </w:r>
      <w:r w:rsidRPr="00DA0370">
        <w:t>.</w:t>
      </w:r>
    </w:p>
    <w:p w14:paraId="349ABA08" w14:textId="77777777" w:rsidR="0015323C" w:rsidRPr="007E47AC" w:rsidRDefault="0015323C" w:rsidP="00DA0370">
      <w:pPr>
        <w:jc w:val="both"/>
        <w:rPr>
          <w:sz w:val="6"/>
          <w:szCs w:val="6"/>
        </w:rPr>
      </w:pPr>
    </w:p>
    <w:p w14:paraId="124F2C67" w14:textId="20D5E403" w:rsidR="00E63206" w:rsidRDefault="00DA0370" w:rsidP="0015323C">
      <w:pPr>
        <w:spacing w:line="240" w:lineRule="auto"/>
        <w:jc w:val="both"/>
        <w:rPr>
          <w:b/>
          <w:bCs/>
        </w:rPr>
      </w:pPr>
      <w:r w:rsidRPr="00DA0370">
        <w:rPr>
          <w:b/>
          <w:bCs/>
        </w:rPr>
        <w:t>Za izvoditelja:</w:t>
      </w:r>
    </w:p>
    <w:p w14:paraId="66BFB0F0" w14:textId="5DD62001" w:rsidR="0015323C" w:rsidRPr="00DA0370" w:rsidRDefault="0015323C" w:rsidP="0015323C">
      <w:pPr>
        <w:spacing w:line="240" w:lineRule="auto"/>
        <w:jc w:val="both"/>
        <w:rPr>
          <w:b/>
          <w:bCs/>
        </w:rPr>
      </w:pPr>
      <w:r>
        <w:t>Direktor, Mario Štimac</w:t>
      </w:r>
    </w:p>
    <w:bookmarkEnd w:id="0"/>
    <w:p w14:paraId="2ADB3B5B" w14:textId="77777777" w:rsidR="007649BD" w:rsidRPr="005219EE" w:rsidRDefault="007649BD" w:rsidP="005219EE">
      <w:pPr>
        <w:jc w:val="both"/>
        <w:rPr>
          <w:sz w:val="24"/>
          <w:szCs w:val="24"/>
        </w:rPr>
      </w:pPr>
    </w:p>
    <w:sectPr w:rsidR="007649BD" w:rsidRPr="00521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66799" w14:textId="77777777" w:rsidR="00DA0370" w:rsidRDefault="00DA0370">
      <w:pPr>
        <w:spacing w:after="0" w:line="240" w:lineRule="auto"/>
      </w:pPr>
      <w:r>
        <w:separator/>
      </w:r>
    </w:p>
  </w:endnote>
  <w:endnote w:type="continuationSeparator" w:id="0">
    <w:p w14:paraId="06E660A8" w14:textId="77777777" w:rsidR="00DA0370" w:rsidRDefault="00DA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1" w:type="dxa"/>
      <w:jc w:val="center"/>
      <w:tblBorders>
        <w:top w:val="single" w:sz="4" w:space="0" w:color="007FF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E85168" w:rsidRPr="00A50473" w14:paraId="3335E3AF" w14:textId="77777777" w:rsidTr="006E1999">
      <w:trPr>
        <w:trHeight w:val="198"/>
        <w:jc w:val="center"/>
      </w:trPr>
      <w:tc>
        <w:tcPr>
          <w:tcW w:w="9071" w:type="dxa"/>
          <w:vAlign w:val="center"/>
        </w:tcPr>
        <w:p w14:paraId="5F0DE5CD" w14:textId="77777777" w:rsidR="00E85168" w:rsidRPr="0037328F" w:rsidRDefault="00E85168" w:rsidP="00E85168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Theme="majorHAnsi" w:hAnsiTheme="majorHAnsi"/>
              <w:color w:val="007FFF"/>
              <w:sz w:val="15"/>
              <w:szCs w:val="15"/>
            </w:rPr>
          </w:pPr>
          <w:r w:rsidRPr="0037328F">
            <w:rPr>
              <w:rFonts w:asciiTheme="majorHAnsi" w:hAnsiTheme="majorHAnsi"/>
              <w:color w:val="007FFF"/>
              <w:sz w:val="15"/>
              <w:szCs w:val="15"/>
            </w:rPr>
            <w:t>Geoprem d.o.o. • Trg Lava Mirskog 1, HR-31000 Osijek • OIB: 59050409077 • tel. 031 250 900 • fax. 031 250 901 • e-mail: geoprem@geoprem.hr</w:t>
          </w:r>
        </w:p>
      </w:tc>
    </w:tr>
  </w:tbl>
  <w:p w14:paraId="356C6DDE" w14:textId="77777777" w:rsidR="00E85168" w:rsidRDefault="00E85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7139" w14:textId="77777777" w:rsidR="00DA0370" w:rsidRDefault="00DA0370">
      <w:pPr>
        <w:spacing w:after="0" w:line="240" w:lineRule="auto"/>
      </w:pPr>
      <w:r>
        <w:separator/>
      </w:r>
    </w:p>
  </w:footnote>
  <w:footnote w:type="continuationSeparator" w:id="0">
    <w:p w14:paraId="451036D1" w14:textId="77777777" w:rsidR="00DA0370" w:rsidRDefault="00DA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71" w:type="dxa"/>
      <w:jc w:val="center"/>
      <w:tblBorders>
        <w:top w:val="none" w:sz="0" w:space="0" w:color="auto"/>
        <w:left w:val="none" w:sz="0" w:space="0" w:color="auto"/>
        <w:bottom w:val="single" w:sz="4" w:space="0" w:color="007FF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803"/>
    </w:tblGrid>
    <w:tr w:rsidR="00E85168" w:rsidRPr="00E85168" w14:paraId="27F3DA45" w14:textId="77777777" w:rsidTr="006E1999">
      <w:trPr>
        <w:trHeight w:val="595"/>
        <w:jc w:val="center"/>
      </w:trPr>
      <w:tc>
        <w:tcPr>
          <w:tcW w:w="2268" w:type="dxa"/>
          <w:shd w:val="clear" w:color="auto" w:fill="auto"/>
          <w:vAlign w:val="center"/>
        </w:tcPr>
        <w:p w14:paraId="35CA5993" w14:textId="77777777" w:rsidR="00E85168" w:rsidRPr="00E85168" w:rsidRDefault="00E85168" w:rsidP="00E85168">
          <w:pPr>
            <w:spacing w:after="0"/>
            <w:jc w:val="center"/>
            <w:rPr>
              <w:rFonts w:ascii="Calibri Light" w:eastAsia="Calibri" w:hAnsi="Calibri Light" w:cs="Times New Roman"/>
              <w:highlight w:val="red"/>
              <w:lang w:eastAsia="hr-HR"/>
            </w:rPr>
          </w:pPr>
          <w:r w:rsidRPr="00E85168">
            <w:rPr>
              <w:rFonts w:ascii="Calibri Light" w:eastAsia="Calibri" w:hAnsi="Calibri Light" w:cs="Times New Roman"/>
              <w:noProof/>
              <w:lang w:eastAsia="hr-HR"/>
            </w:rPr>
            <w:drawing>
              <wp:inline distT="0" distB="0" distL="0" distR="0" wp14:anchorId="5239626A" wp14:editId="7E816DA5">
                <wp:extent cx="1037531" cy="356400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geoprem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531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shd w:val="clear" w:color="auto" w:fill="auto"/>
          <w:vAlign w:val="bottom"/>
        </w:tcPr>
        <w:p w14:paraId="2EDB23A9" w14:textId="77777777" w:rsidR="00E85168" w:rsidRPr="00E85168" w:rsidRDefault="00E85168" w:rsidP="00E85168">
          <w:pPr>
            <w:spacing w:after="0"/>
            <w:jc w:val="right"/>
            <w:rPr>
              <w:rFonts w:ascii="Calibri" w:eastAsia="Calibri" w:hAnsi="Calibri" w:cs="Times New Roman"/>
              <w:color w:val="007FFF"/>
            </w:rPr>
          </w:pPr>
          <w:r w:rsidRPr="00E85168">
            <w:rPr>
              <w:rFonts w:ascii="Calibri Light" w:eastAsia="Calibri" w:hAnsi="Calibri Light" w:cs="Times New Roman"/>
              <w:color w:val="007FFF"/>
              <w:lang w:eastAsia="hr-HR"/>
            </w:rPr>
            <w:t>ZA GEODEZIJU, INŽENJERING I USLUGE</w:t>
          </w:r>
        </w:p>
      </w:tc>
    </w:tr>
  </w:tbl>
  <w:p w14:paraId="510954AB" w14:textId="77777777" w:rsidR="00E85168" w:rsidRDefault="00E85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422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D53DD2"/>
    <w:multiLevelType w:val="hybridMultilevel"/>
    <w:tmpl w:val="F63E5E2E"/>
    <w:lvl w:ilvl="0" w:tplc="108C3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E5E3C"/>
    <w:multiLevelType w:val="hybridMultilevel"/>
    <w:tmpl w:val="1CFAF26A"/>
    <w:lvl w:ilvl="0" w:tplc="FCFCF9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08438">
    <w:abstractNumId w:val="2"/>
  </w:num>
  <w:num w:numId="2" w16cid:durableId="1385713698">
    <w:abstractNumId w:val="1"/>
  </w:num>
  <w:num w:numId="3" w16cid:durableId="146269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70"/>
    <w:rsid w:val="000401E1"/>
    <w:rsid w:val="00042FF5"/>
    <w:rsid w:val="00052619"/>
    <w:rsid w:val="000611B7"/>
    <w:rsid w:val="00076365"/>
    <w:rsid w:val="001269A2"/>
    <w:rsid w:val="0015323C"/>
    <w:rsid w:val="00157621"/>
    <w:rsid w:val="001656D9"/>
    <w:rsid w:val="001865AC"/>
    <w:rsid w:val="001A6060"/>
    <w:rsid w:val="001A6A09"/>
    <w:rsid w:val="001C38E5"/>
    <w:rsid w:val="001E0797"/>
    <w:rsid w:val="00217444"/>
    <w:rsid w:val="00243684"/>
    <w:rsid w:val="00277799"/>
    <w:rsid w:val="002817F9"/>
    <w:rsid w:val="002B3F42"/>
    <w:rsid w:val="002E3B30"/>
    <w:rsid w:val="00313548"/>
    <w:rsid w:val="00343A62"/>
    <w:rsid w:val="00364A56"/>
    <w:rsid w:val="003B3053"/>
    <w:rsid w:val="003C18FE"/>
    <w:rsid w:val="003E494C"/>
    <w:rsid w:val="00404A8C"/>
    <w:rsid w:val="00425158"/>
    <w:rsid w:val="00442F47"/>
    <w:rsid w:val="00466A8A"/>
    <w:rsid w:val="00484860"/>
    <w:rsid w:val="004C5B61"/>
    <w:rsid w:val="0050457B"/>
    <w:rsid w:val="005219EE"/>
    <w:rsid w:val="00563F66"/>
    <w:rsid w:val="00574E4F"/>
    <w:rsid w:val="005B47FB"/>
    <w:rsid w:val="005D1505"/>
    <w:rsid w:val="005D3A83"/>
    <w:rsid w:val="005E44C5"/>
    <w:rsid w:val="0064384B"/>
    <w:rsid w:val="00687082"/>
    <w:rsid w:val="006C2D34"/>
    <w:rsid w:val="006E0158"/>
    <w:rsid w:val="007325F3"/>
    <w:rsid w:val="00755C3E"/>
    <w:rsid w:val="007649BD"/>
    <w:rsid w:val="007A2E1C"/>
    <w:rsid w:val="007E47AC"/>
    <w:rsid w:val="007F419F"/>
    <w:rsid w:val="008717D7"/>
    <w:rsid w:val="008A40F7"/>
    <w:rsid w:val="008C61DC"/>
    <w:rsid w:val="00920169"/>
    <w:rsid w:val="009437D5"/>
    <w:rsid w:val="00957C51"/>
    <w:rsid w:val="009703B8"/>
    <w:rsid w:val="009C06A3"/>
    <w:rsid w:val="009F5957"/>
    <w:rsid w:val="009F5EFE"/>
    <w:rsid w:val="00A8598A"/>
    <w:rsid w:val="00A91770"/>
    <w:rsid w:val="00AB46E5"/>
    <w:rsid w:val="00AD1F97"/>
    <w:rsid w:val="00AF4C84"/>
    <w:rsid w:val="00B04A70"/>
    <w:rsid w:val="00B5470B"/>
    <w:rsid w:val="00B6710B"/>
    <w:rsid w:val="00B71E5E"/>
    <w:rsid w:val="00B7283C"/>
    <w:rsid w:val="00B835D7"/>
    <w:rsid w:val="00BC3523"/>
    <w:rsid w:val="00BD4B35"/>
    <w:rsid w:val="00C64783"/>
    <w:rsid w:val="00CA0F61"/>
    <w:rsid w:val="00CE6B50"/>
    <w:rsid w:val="00D15A00"/>
    <w:rsid w:val="00D46D30"/>
    <w:rsid w:val="00D5672C"/>
    <w:rsid w:val="00DA0370"/>
    <w:rsid w:val="00DB405C"/>
    <w:rsid w:val="00DD1383"/>
    <w:rsid w:val="00E50AB7"/>
    <w:rsid w:val="00E63206"/>
    <w:rsid w:val="00E77D2E"/>
    <w:rsid w:val="00E85168"/>
    <w:rsid w:val="00E86FFE"/>
    <w:rsid w:val="00EB6202"/>
    <w:rsid w:val="00ED39F3"/>
    <w:rsid w:val="00F462C7"/>
    <w:rsid w:val="00F576C9"/>
    <w:rsid w:val="00F825A5"/>
    <w:rsid w:val="00F90B33"/>
    <w:rsid w:val="00FC10B9"/>
    <w:rsid w:val="00FC7E97"/>
    <w:rsid w:val="00FF49B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12B1D3"/>
  <w15:docId w15:val="{DB254A18-04E4-4B50-861C-B6B35AE5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8429B"/>
  </w:style>
  <w:style w:type="character" w:customStyle="1" w:styleId="FooterChar">
    <w:name w:val="Footer Char"/>
    <w:basedOn w:val="DefaultParagraphFont"/>
    <w:link w:val="Footer"/>
    <w:uiPriority w:val="99"/>
    <w:qFormat/>
    <w:rsid w:val="0068429B"/>
  </w:style>
  <w:style w:type="character" w:customStyle="1" w:styleId="InternetLink">
    <w:name w:val="Internet Link"/>
    <w:basedOn w:val="DefaultParagraphFont"/>
    <w:uiPriority w:val="99"/>
    <w:unhideWhenUsed/>
    <w:rsid w:val="0068429B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2575C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Header">
    <w:name w:val="header"/>
    <w:basedOn w:val="Normal"/>
    <w:link w:val="HeaderChar"/>
    <w:uiPriority w:val="99"/>
    <w:unhideWhenUsed/>
    <w:rsid w:val="0068429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429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257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39"/>
    <w:rsid w:val="006842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F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2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_Word\template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E759-A9FF-46EE-AC78-5205C867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Memorandum.dotx</Template>
  <TotalTime>105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 Stojnovic</dc:creator>
  <cp:lastModifiedBy>Perica Mihaljević</cp:lastModifiedBy>
  <cp:revision>8</cp:revision>
  <cp:lastPrinted>2017-12-29T07:59:00Z</cp:lastPrinted>
  <dcterms:created xsi:type="dcterms:W3CDTF">2024-10-18T07:59:00Z</dcterms:created>
  <dcterms:modified xsi:type="dcterms:W3CDTF">2024-11-25T11:37:00Z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