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004640" w14:paraId="224FBD5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78921B1" w14:textId="77777777" w:rsidR="00004640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2DE397A" w14:textId="77777777" w:rsidR="00004640" w:rsidRDefault="00000000">
            <w:pPr>
              <w:spacing w:after="0" w:line="240" w:lineRule="auto"/>
            </w:pPr>
            <w:r>
              <w:t>36653</w:t>
            </w:r>
          </w:p>
        </w:tc>
      </w:tr>
      <w:tr w:rsidR="00004640" w14:paraId="3639D9B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81E5E2F" w14:textId="77777777" w:rsidR="00004640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01023C9" w14:textId="77777777" w:rsidR="00004640" w:rsidRDefault="00000000">
            <w:pPr>
              <w:spacing w:after="0" w:line="240" w:lineRule="auto"/>
            </w:pPr>
            <w:r>
              <w:t>OPĆINA BRODSKI STUPNIK</w:t>
            </w:r>
          </w:p>
        </w:tc>
      </w:tr>
      <w:tr w:rsidR="00004640" w14:paraId="4935800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4633473" w14:textId="77777777" w:rsidR="00004640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CE0053B" w14:textId="77777777" w:rsidR="00004640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247D4CFC" w14:textId="77777777" w:rsidR="00004640" w:rsidRDefault="00000000">
      <w:r>
        <w:br/>
      </w:r>
    </w:p>
    <w:p w14:paraId="75FF1B1D" w14:textId="77777777" w:rsidR="00004640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6C010E2" w14:textId="77777777" w:rsidR="00004640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15496EE" w14:textId="77777777" w:rsidR="00004640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52EE05C" w14:textId="77777777" w:rsidR="00004640" w:rsidRDefault="00004640"/>
    <w:p w14:paraId="3261F03B" w14:textId="77777777" w:rsidR="00004640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249D3DC" w14:textId="77777777" w:rsidR="00004640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4640" w14:paraId="20D3A6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518341" w14:textId="77777777" w:rsidR="0000464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5107A" w14:textId="77777777" w:rsidR="0000464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61D8A" w14:textId="77777777" w:rsidR="0000464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D835D6" w14:textId="77777777" w:rsidR="0000464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963294" w14:textId="77777777" w:rsidR="0000464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F1775" w14:textId="77777777" w:rsidR="0000464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4640" w14:paraId="3503D8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9892BB" w14:textId="77777777" w:rsidR="0000464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42005D" w14:textId="77777777" w:rsidR="0000464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14CBBA" w14:textId="77777777" w:rsidR="0000464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D84D2D" w14:textId="77777777" w:rsidR="0000464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2.240.963,36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15906F" w14:textId="77777777" w:rsidR="0000464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3.228.599,03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52F168" w14:textId="77777777" w:rsidR="0000464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144,1</w:t>
            </w:r>
          </w:p>
        </w:tc>
      </w:tr>
      <w:tr w:rsidR="00004640" w14:paraId="7DF593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9B6F82" w14:textId="77777777" w:rsidR="0000464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11BD32" w14:textId="77777777" w:rsidR="0000464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0173" w14:textId="77777777" w:rsidR="0000464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089442" w14:textId="77777777" w:rsidR="0000464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1.613.807,37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2C8F01" w14:textId="77777777" w:rsidR="0000464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1.632.917,47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76E9D6" w14:textId="77777777" w:rsidR="0000464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101,2</w:t>
            </w:r>
          </w:p>
        </w:tc>
      </w:tr>
      <w:tr w:rsidR="00004640" w14:paraId="6EC563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31305E" w14:textId="77777777" w:rsidR="00004640" w:rsidRDefault="000046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197245" w14:textId="77777777" w:rsidR="0000464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419F07" w14:textId="77777777" w:rsidR="0000464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7EA0D7" w14:textId="77777777" w:rsidR="0000464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627.155,99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ED3504" w14:textId="77777777" w:rsidR="0000464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1.595.681,56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17BD4A" w14:textId="77777777" w:rsidR="0000464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254,4</w:t>
            </w:r>
          </w:p>
        </w:tc>
      </w:tr>
      <w:tr w:rsidR="00004640" w14:paraId="1D176A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831DA4" w14:textId="77777777" w:rsidR="0000464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14F179" w14:textId="77777777" w:rsidR="0000464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808114" w14:textId="77777777" w:rsidR="0000464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E4B91B" w14:textId="77777777" w:rsidR="0000464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43.342,71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9DF64E" w14:textId="77777777" w:rsidR="0000464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13.836,10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FF02B3" w14:textId="77777777" w:rsidR="0000464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31,9</w:t>
            </w:r>
          </w:p>
        </w:tc>
      </w:tr>
      <w:tr w:rsidR="00004640" w14:paraId="5DB19B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565E60" w14:textId="77777777" w:rsidR="0000464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6F3E26" w14:textId="77777777" w:rsidR="0000464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B01743" w14:textId="77777777" w:rsidR="0000464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794EEB" w14:textId="77777777" w:rsidR="0000464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1.845.633,39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D53E4D" w14:textId="77777777" w:rsidR="0000464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1.596.957,70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C3DAE6" w14:textId="77777777" w:rsidR="0000464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86,5</w:t>
            </w:r>
          </w:p>
        </w:tc>
      </w:tr>
      <w:tr w:rsidR="00004640" w14:paraId="4C3A9C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B96106" w14:textId="77777777" w:rsidR="00004640" w:rsidRDefault="000046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CBD42F" w14:textId="77777777" w:rsidR="0000464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97E0FA" w14:textId="77777777" w:rsidR="0000464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9E8F65" w14:textId="77777777" w:rsidR="0000464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1.802.290,68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EFCE7D" w14:textId="77777777" w:rsidR="0000464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1.583.121,60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D15F1D" w14:textId="77777777" w:rsidR="0000464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87,8</w:t>
            </w:r>
          </w:p>
        </w:tc>
      </w:tr>
      <w:tr w:rsidR="00004640" w14:paraId="51824E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A0FFD5" w14:textId="77777777" w:rsidR="0000464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839300" w14:textId="77777777" w:rsidR="0000464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AB5451" w14:textId="77777777" w:rsidR="0000464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CEA827" w14:textId="77777777" w:rsidR="0000464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15BC68" w14:textId="77777777" w:rsidR="0000464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E9AC42" w14:textId="77777777" w:rsidR="0000464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25,0</w:t>
            </w:r>
          </w:p>
        </w:tc>
      </w:tr>
      <w:tr w:rsidR="00004640" w14:paraId="4A3AE6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1B7422" w14:textId="77777777" w:rsidR="0000464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42E424" w14:textId="77777777" w:rsidR="0000464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36FDDD" w14:textId="77777777" w:rsidR="0000464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B5D763" w14:textId="77777777" w:rsidR="0000464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251.789,77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14AB1D" w14:textId="77777777" w:rsidR="0000464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197.681,88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F52937" w14:textId="77777777" w:rsidR="0000464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78,5</w:t>
            </w:r>
          </w:p>
        </w:tc>
      </w:tr>
      <w:tr w:rsidR="00004640" w14:paraId="46DACE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B79BDA" w14:textId="77777777" w:rsidR="00004640" w:rsidRDefault="000046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E2E5CB" w14:textId="77777777" w:rsidR="0000464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96704A" w14:textId="77777777" w:rsidR="0000464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5EB508" w14:textId="77777777" w:rsidR="0000464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548.210,23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53A7D5" w14:textId="77777777" w:rsidR="0000464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2.318,12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5A6B80" w14:textId="77777777" w:rsidR="0000464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0,4</w:t>
            </w:r>
          </w:p>
        </w:tc>
      </w:tr>
      <w:tr w:rsidR="00004640" w14:paraId="4D360A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23F1BB" w14:textId="77777777" w:rsidR="00004640" w:rsidRDefault="000046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FD6FEC" w14:textId="77777777" w:rsidR="0000464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BB742C" w14:textId="77777777" w:rsidR="0000464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6481BF" w14:textId="77777777" w:rsidR="0000464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D233FD" w14:textId="77777777" w:rsidR="0000464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14.878,08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211BD7" w14:textId="77777777" w:rsidR="0000464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2D390E12" w14:textId="77777777" w:rsidR="00004640" w:rsidRDefault="00004640">
      <w:pPr>
        <w:spacing w:after="0"/>
      </w:pPr>
    </w:p>
    <w:p w14:paraId="00DD926C" w14:textId="77777777" w:rsidR="00004640" w:rsidRDefault="00000000">
      <w:r>
        <w:t>Prihodi poslovanje iznose 3.228.599,03 € i sastoje se od:</w:t>
      </w:r>
    </w:p>
    <w:p w14:paraId="4F46F075" w14:textId="77777777" w:rsidR="00004640" w:rsidRDefault="00000000">
      <w:r>
        <w:t>- Skupine 61 Prihodi od poreza povećano zbog većeg priljeva sredstava od (poreza na dohodak, poreza na potrošnju, poreza na promet nekretnina, poreza na kuće za odmor, poreza na nekretnine).</w:t>
      </w:r>
    </w:p>
    <w:p w14:paraId="6F838D52" w14:textId="77777777" w:rsidR="00004640" w:rsidRDefault="00000000">
      <w:r>
        <w:lastRenderedPageBreak/>
        <w:t xml:space="preserve">- Skupine 63 Pomoći iz inozemstva i od subjekata unutar općeg proračuna povećano zbog realizacije postojećih i novih projekata te aktivnosti (rekonstrukcija i opremanje SO Stari </w:t>
      </w:r>
      <w:proofErr w:type="spellStart"/>
      <w:r>
        <w:t>Slatinik</w:t>
      </w:r>
      <w:proofErr w:type="spellEnd"/>
      <w:r>
        <w:t xml:space="preserve">, nabavka knjiga za knjižnicu, fiskalno izravnanje, izgradnja biciklističko pješačkih staza, rekonstrukcija i dogradnja vrtića u B. Stupniku, Zaželi 4, lokalni izbori 2025 -  refundacija troškova, fiskalna održivost vrtića, funkcionalno spajanje vrtića i zajednički komunalni redar, elementarna nepogoda za 2025. godinu i dijelom za 2024. godinu, potpore male vrijednosti, BPŽ nerazvrstane ceste, mobilno </w:t>
      </w:r>
      <w:proofErr w:type="spellStart"/>
      <w:r>
        <w:t>reciklažno</w:t>
      </w:r>
      <w:proofErr w:type="spellEnd"/>
      <w:r>
        <w:t xml:space="preserve"> dvorište).</w:t>
      </w:r>
    </w:p>
    <w:p w14:paraId="24D17FC5" w14:textId="77777777" w:rsidR="00004640" w:rsidRDefault="00000000">
      <w:r>
        <w:t>- Skupina 64 Prihodi od imovine povećano zbog većeg priljeva sredstava od (kamate na oročena sredstava i depozite po viđenju, zateznih kamata, zakupa i iznajmljivanja imovine, korištenje nefinancijske imovine i ostali prihodi, spomenička renta, naknada za koncesije – eksploatacija ugljikovodika, naknada služnosti površina).</w:t>
      </w:r>
    </w:p>
    <w:p w14:paraId="141F8182" w14:textId="77777777" w:rsidR="00004640" w:rsidRDefault="00000000">
      <w:r>
        <w:t>- Skupina 65 Prihodi od upravnih i administrativnih pristojbi, pristojbi po posebnim propisima i naknada zbog smanjenja priljeva sredstava od (ostalih pristojbi i naknada, doprinosa za šume, ostali nespomenuti prihodi, komunalna naknada).</w:t>
      </w:r>
    </w:p>
    <w:p w14:paraId="17B82302" w14:textId="77777777" w:rsidR="00004640" w:rsidRDefault="00000000">
      <w:r>
        <w:t>- Skupina 66 Prihodi od prodaje proizvoda i robe te pruženih usluga, prihodi od donacija te prihodi po protestiranim jamstvima zbog smanjenja priljeva sredstava od (prihoda od pruženih usluga - NUV Hrvatske vode).  </w:t>
      </w:r>
    </w:p>
    <w:p w14:paraId="0E23C1D8" w14:textId="77777777" w:rsidR="00004640" w:rsidRDefault="00000000">
      <w:r>
        <w:t xml:space="preserve">- Skupina 68 Kazne, upravne mjere i ostali prihodi (ostali prihodi - povrat neutrošenih sredstava iz 2020. g. Udruga Eko-etno selo </w:t>
      </w:r>
      <w:proofErr w:type="spellStart"/>
      <w:r>
        <w:t>Lovčić</w:t>
      </w:r>
      <w:proofErr w:type="spellEnd"/>
      <w:r>
        <w:t xml:space="preserve">, Wiener osiguranje šteta SB178HL, naplata troškova sudskog postupka - </w:t>
      </w:r>
      <w:proofErr w:type="spellStart"/>
      <w:r>
        <w:t>Agrobit</w:t>
      </w:r>
      <w:proofErr w:type="spellEnd"/>
      <w:r>
        <w:t xml:space="preserve"> d.o.o. br. P568/2021-36 od 08.05.2025.).</w:t>
      </w:r>
    </w:p>
    <w:p w14:paraId="0CD04534" w14:textId="77777777" w:rsidR="00004640" w:rsidRDefault="00000000">
      <w:r>
        <w:t> Rashodi poslovanje iznose 1.632.917,47 € i sastoje se od:  </w:t>
      </w:r>
    </w:p>
    <w:p w14:paraId="2CFB852D" w14:textId="77777777" w:rsidR="00004640" w:rsidRDefault="00000000">
      <w:r>
        <w:t>- Skupina 31 Rashodi za zaposlene povećano zbog (povratka djelatnice s porodiljnog dopusta, zapošljavanja nove djelatnice u Jedinstvenom upravnom odjelu).  </w:t>
      </w:r>
    </w:p>
    <w:p w14:paraId="4830EC69" w14:textId="77777777" w:rsidR="00004640" w:rsidRDefault="00000000">
      <w:r>
        <w:t>- Skupina 32 Materijalni rashodi smanjeni zbog manjih troškova za (naknade troškova zaposlenima: služena putovanja, naknada za prijevoz, stručno usavršavanje zaposlenika; rashodi za materijal i energiju: uredski materijal i ostali materijalni rashodi, energija, sitni inventar; rashodi za usluge: usluge telefona, interneta, pošte i prijevoza, promidžbe i informiranja, zdravstvene i veterinarske usluge, intelektualne i osobne usluge, ostale usluge; ostali nespomenuti rashodi poslovanja: premija osiguranja, reprezentacija, članarine, pristojbe i naknade i ostali nespomenuti rashodi poslovanja).  </w:t>
      </w:r>
    </w:p>
    <w:p w14:paraId="17EA428D" w14:textId="77777777" w:rsidR="00004640" w:rsidRDefault="00000000">
      <w:r>
        <w:t xml:space="preserve">- Skupina 34 Financijski rashodi smanjeno zbog manjih troškova (platnog prometa, slanja izvještaja FINE, naplate poreznih prihoda, </w:t>
      </w:r>
      <w:proofErr w:type="spellStart"/>
      <w:r>
        <w:t>interkalarne</w:t>
      </w:r>
      <w:proofErr w:type="spellEnd"/>
      <w:r>
        <w:t xml:space="preserve"> kamate na odobreni revolving).</w:t>
      </w:r>
    </w:p>
    <w:p w14:paraId="1107DCDD" w14:textId="77777777" w:rsidR="00004640" w:rsidRDefault="00000000">
      <w:r>
        <w:t>- Skupina 35 Subvencije zbog manjih subvencija poljoprivrednicima i obrtnicima.</w:t>
      </w:r>
    </w:p>
    <w:p w14:paraId="75B0C241" w14:textId="77777777" w:rsidR="00004640" w:rsidRDefault="00000000">
      <w:r>
        <w:t xml:space="preserve">- Skupina 36 Pomoći dane u inozemstvu i unutar općeg proračuna povećanje zbog većih troškova (sufinanciranje provedbe dječjeg vrtića i </w:t>
      </w:r>
      <w:proofErr w:type="spellStart"/>
      <w:r>
        <w:t>predškole</w:t>
      </w:r>
      <w:proofErr w:type="spellEnd"/>
      <w:r>
        <w:t xml:space="preserve"> u B. Stupniku te sufinanciranje nabavke klima uređaja za POŠ u S. </w:t>
      </w:r>
      <w:proofErr w:type="spellStart"/>
      <w:r>
        <w:t>Slatiniku</w:t>
      </w:r>
      <w:proofErr w:type="spellEnd"/>
      <w:r>
        <w:t>, jednokratna pomoć u okviru redovnih djelatnosti OŠ Milan Ambruš).  </w:t>
      </w:r>
    </w:p>
    <w:p w14:paraId="19192BC1" w14:textId="77777777" w:rsidR="00004640" w:rsidRDefault="00000000">
      <w:r>
        <w:lastRenderedPageBreak/>
        <w:t xml:space="preserve">- Skupina 37 Naknade građanima i kućanstvima na temelju osiguranja i druge naknade zbog manjeg broja zahtjeva za (jednokratnom pomoći stanovnicima slabijeg imovinskog stanja, sufinanciranje ukopa, naknade za novorođenčad, sufinanciranje dostave hrane u kuću za jednog stanovnika općine, sufinanciranje kupnje nagradi za najbolje učenike </w:t>
      </w:r>
      <w:proofErr w:type="spellStart"/>
      <w:r>
        <w:t>krasnoslova</w:t>
      </w:r>
      <w:proofErr w:type="spellEnd"/>
      <w:r>
        <w:t>, priznavanje prava na troškove komunalnog opremanja branitelja, radni materijali za učenike osnovnih škola, poticanje mladih obitelji stambeno zbrinjavanje, kupnja paketića za Sv. Nikolu i advent).  </w:t>
      </w:r>
    </w:p>
    <w:p w14:paraId="75B05391" w14:textId="77777777" w:rsidR="00004640" w:rsidRDefault="00000000">
      <w:r>
        <w:t xml:space="preserve">- Skupina 38 Ostali rashodi povećanje donacija u novcu prema organizacijama civilnog sektora  (donacije za TZ </w:t>
      </w:r>
      <w:proofErr w:type="spellStart"/>
      <w:r>
        <w:t>Meridiana</w:t>
      </w:r>
      <w:proofErr w:type="spellEnd"/>
      <w:r>
        <w:t xml:space="preserve"> </w:t>
      </w:r>
      <w:proofErr w:type="spellStart"/>
      <w:r>
        <w:t>Slavonica</w:t>
      </w:r>
      <w:proofErr w:type="spellEnd"/>
      <w:r>
        <w:t>, DVD, VZO, udrugama kulturnog, sportskog, vjerskog i socijalnog karaktera, HCK, financiranje političkih stranaka i nezavisnih vijećnika, sufinanciranje plaće djelatnika na projektu Lokalna mobilnost, kapitalna donacija DVD-u, konta 3813 Tekuće donacije iz EU sredstava – za potrebe provođenja projekta Zaželi IV – Krug dobrote, troškovi promidžbe izbori - načelnik, općinsko vijeće, isplata potpora male vrijednosti, elementarna nepogoda za 2025. godinu i dijelom za 2024. godinu).</w:t>
      </w:r>
    </w:p>
    <w:p w14:paraId="0882D452" w14:textId="77777777" w:rsidR="00004640" w:rsidRDefault="00000000">
      <w:r>
        <w:t>RAZLIKA IZMEĐU PRIHODA I RASHODA POSLOVANJA JE VIŠAK PRIHODA POSLOVANJA I IZNOSI 1.595.681,56 €.</w:t>
      </w:r>
    </w:p>
    <w:p w14:paraId="1E17FDF8" w14:textId="77777777" w:rsidR="00004640" w:rsidRDefault="00000000">
      <w:r>
        <w:t>Prihodi od prodaje nefinancijske imovine iznose 13.836,10 € i sastoje se od:  </w:t>
      </w:r>
    </w:p>
    <w:p w14:paraId="1976E511" w14:textId="77777777" w:rsidR="00004640" w:rsidRDefault="00000000">
      <w:r>
        <w:t>- Skupina 7 Prihodi od prodaje nefinancijske imovine smanjenje zbog manje prodaje (poljoprivrednog zemljišta u vlasništvu B. Stupnik te sredstava od prodanih stanova sa stanarskim pravom).  </w:t>
      </w:r>
    </w:p>
    <w:p w14:paraId="013E8C14" w14:textId="77777777" w:rsidR="00004640" w:rsidRDefault="00000000">
      <w:r>
        <w:t>Rashodi od prodaje nefinancijske imovine iznose 1.596.957,70 € i sastoje se od:  </w:t>
      </w:r>
    </w:p>
    <w:p w14:paraId="57909901" w14:textId="77777777" w:rsidR="00004640" w:rsidRDefault="00000000">
      <w:r>
        <w:t xml:space="preserve">- Skupina 4 Rashodi za nabavu nefinancijske imovine smanjenje zbog manjih troškova za nefinancijsku imovinu (kupnja računalne opreme i licenci za Office, procjena otpornosti na klimatske promjene - rekonstrukcija i dogradnja DVD-a, usluge stručnjaka za upravljanje projektom i administraciju biciklističko-pješačke staze, kupnja mobilnog </w:t>
      </w:r>
      <w:proofErr w:type="spellStart"/>
      <w:r>
        <w:t>reciklažnog</w:t>
      </w:r>
      <w:proofErr w:type="spellEnd"/>
      <w:r>
        <w:t xml:space="preserve"> dvorišta, nabavka knjiga za knjižnicu, rekonstrukcija, dogradnja i opremanje vrtića u B. Stupniku, bušenje istraživačko-eksploatacijske bušotine - zdenac za navodnjavanje, dimovod za sušaru u PPI BS, kolektori za SO S. </w:t>
      </w:r>
      <w:proofErr w:type="spellStart"/>
      <w:r>
        <w:t>Slatinik</w:t>
      </w:r>
      <w:proofErr w:type="spellEnd"/>
      <w:r>
        <w:t xml:space="preserve"> i B. Stupnik, nabavka stolova i stolica za objekta u vlasništvu Općine, višenamjensko igralište za SO B. Stupnik, rekonstrukcija i dogradnja SO Stari </w:t>
      </w:r>
      <w:proofErr w:type="spellStart"/>
      <w:r>
        <w:t>Slatinik</w:t>
      </w:r>
      <w:proofErr w:type="spellEnd"/>
      <w:r>
        <w:t>, led displej vanjski, elektronski pikado aparat - ŠDBSSS sekcija, izgradnja platoa i nabava igrala na SO BS, izrada stepeništa s keramičkim pločicama hodnik zgrade Općine, pješačka staza u BS k.č.br. 4069 dio te k.č.br. 265/109).  </w:t>
      </w:r>
    </w:p>
    <w:p w14:paraId="614AAEFA" w14:textId="77777777" w:rsidR="00004640" w:rsidRDefault="00000000">
      <w:r>
        <w:t>RAZLIKA IZMEĐU PRIHODA I RASHODA OD PRODAJE NEFINANCIJSKE IMOVINE JE MANJAK PRIHODA OD NEFINANCIJSKE IMOVINE I IZNOSI 1.583.121,60 €.</w:t>
      </w:r>
    </w:p>
    <w:p w14:paraId="09279C8B" w14:textId="77777777" w:rsidR="00004640" w:rsidRDefault="00000000">
      <w:r>
        <w:t>Primici od financijske imovine i zaduživanja iznose 200.000,00 €, a odnosi se na kratkoročni kredit odnosno revolving za premošćivanje jaza poslovanja.</w:t>
      </w:r>
    </w:p>
    <w:p w14:paraId="4FAD2D4D" w14:textId="77777777" w:rsidR="00004640" w:rsidRDefault="00000000">
      <w:r>
        <w:t>Izdaci za financijsku imovinu i otplate zajmova odnosi se na kredit HBOR-a za modernizaciju javne rasvjete u općini Brodski Stupnik i dugoročni kredit PBZ-a za izgradnju Poljoprivredno-poduzetničkog inkubatora Brodski Stupnik d.o.o.     </w:t>
      </w:r>
    </w:p>
    <w:p w14:paraId="41AFD4A4" w14:textId="77777777" w:rsidR="00004640" w:rsidRDefault="00000000">
      <w:r>
        <w:lastRenderedPageBreak/>
        <w:t>RAZLIKA IZMEĐU PRIMITAKA OD FINANCIJSKE IMOVINE I ZADUŽIVANJA I IZDATAKA OD FINANCIJSKE IMOVINE I OTPLATE ZAJMOVA JE VIŠAK OD FINANCIJSKE IMOVINE I ZADUŽIVANJA I IZNOSI 2.318,12 €.</w:t>
      </w:r>
    </w:p>
    <w:p w14:paraId="117D601D" w14:textId="77777777" w:rsidR="00004640" w:rsidRDefault="00000000">
      <w:r>
        <w:t>UKUPNI VIŠAK PRIHODA I PRIMITAKA (ŠIFRA X005) IZNOSI 14.878,08 €</w:t>
      </w:r>
    </w:p>
    <w:p w14:paraId="11DCE56C" w14:textId="77777777" w:rsidR="00004640" w:rsidRDefault="00000000">
      <w:r>
        <w:t>OBRAZAC P-VRIO</w:t>
      </w:r>
    </w:p>
    <w:p w14:paraId="625A0C24" w14:textId="77777777" w:rsidR="00004640" w:rsidRDefault="00000000">
      <w:r>
        <w:t xml:space="preserve">-          U obrascu P-VRIO iskazane su sve one promjene u vrijednosti i obujmu imovine i obveza koje nisu rezultat financijskih aktivnosti, odnosno transakcija. Iz izvještaja je evidentirano promjena u vrijednosti imovine i obujmu imovine u vidu smanjenja u iznosu 9.105,80 </w:t>
      </w:r>
      <w:proofErr w:type="spellStart"/>
      <w:r>
        <w:t>eur</w:t>
      </w:r>
      <w:proofErr w:type="spellEnd"/>
      <w:r>
        <w:t>.</w:t>
      </w:r>
    </w:p>
    <w:p w14:paraId="3390ABDA" w14:textId="77777777" w:rsidR="00004640" w:rsidRDefault="00000000">
      <w:r>
        <w:t>-          </w:t>
      </w:r>
      <w:proofErr w:type="spellStart"/>
      <w:r>
        <w:t>Neproizvedena</w:t>
      </w:r>
      <w:proofErr w:type="spellEnd"/>
      <w:r>
        <w:t xml:space="preserve"> dugotrajna imovina Šifra P002 ostvareno je u iznosu od 6.504,48 i odnosi se na prodaju građevinskog zemljišta.</w:t>
      </w:r>
    </w:p>
    <w:p w14:paraId="501D9DD1" w14:textId="77777777" w:rsidR="00004640" w:rsidRDefault="00000000">
      <w:r>
        <w:t xml:space="preserve">-          Potraživanja za prihode poslovanja Šifra P029 ostvareno je u iznosu od 2.601,32 </w:t>
      </w:r>
      <w:proofErr w:type="spellStart"/>
      <w:r>
        <w:t>eur</w:t>
      </w:r>
      <w:proofErr w:type="spellEnd"/>
      <w:r>
        <w:t xml:space="preserve"> i odnosi se na smanjenje potraživanja za prihode poslovanja odnosno djelomično ili potpuno oslobađanje od plaćanja komunalne naknade temeljem Odluke o komunalnoj naknadi, </w:t>
      </w:r>
      <w:proofErr w:type="spellStart"/>
      <w:r>
        <w:t>isknjiženja</w:t>
      </w:r>
      <w:proofErr w:type="spellEnd"/>
      <w:r>
        <w:t xml:space="preserve"> odnosno otpisa duga komunalne naknade.</w:t>
      </w:r>
    </w:p>
    <w:p w14:paraId="1B3C29AE" w14:textId="77777777" w:rsidR="00004640" w:rsidRDefault="00000000">
      <w:r>
        <w:t>OBRAZAC RAS-FUNKCIJSKI</w:t>
      </w:r>
    </w:p>
    <w:p w14:paraId="6E17A803" w14:textId="77777777" w:rsidR="00004640" w:rsidRDefault="00000000">
      <w:r>
        <w:t>Prema funkcijskoj klasifikaciji razvrstani su rashodi poslovanja i rashodi za nabavu</w:t>
      </w:r>
    </w:p>
    <w:p w14:paraId="1C9576F3" w14:textId="77777777" w:rsidR="00004640" w:rsidRDefault="00000000">
      <w:r>
        <w:t xml:space="preserve">nefinancijske imovine po njihovoj namjeni na opće i javne usluge, javni red i sigurnost, promet, zaštitu okoliša, usluge unapređenja stanovanja i zajednice, zdravstvo, rekreacija, kultura i religija, obrazovanje i socijalna zaštita. Iznos naveden u obrascu RAS-funkcijski Šifra R1 3.229.875,17 </w:t>
      </w:r>
      <w:proofErr w:type="spellStart"/>
      <w:r>
        <w:t>eur</w:t>
      </w:r>
      <w:proofErr w:type="spellEnd"/>
      <w:r>
        <w:t xml:space="preserve"> odgovara iskazanim rashodima u obrascu PR-RAS na Ukupnim rashodima Šifra Y034.</w:t>
      </w:r>
    </w:p>
    <w:p w14:paraId="2D01057F" w14:textId="77777777" w:rsidR="00004640" w:rsidRDefault="00000000">
      <w:r>
        <w:t>OBRAZAC BILANCA</w:t>
      </w:r>
    </w:p>
    <w:p w14:paraId="1B3C9BFA" w14:textId="77777777" w:rsidR="00004640" w:rsidRDefault="00000000">
      <w:r>
        <w:t xml:space="preserve">Vrijednost aktive – ukupne imovine Općine na dan 31.12.2025. godine iznosi 14.885.763,60 </w:t>
      </w:r>
      <w:proofErr w:type="spellStart"/>
      <w:r>
        <w:t>eur</w:t>
      </w:r>
      <w:proofErr w:type="spellEnd"/>
      <w:r>
        <w:t xml:space="preserve">  i u odnosu na stanje imovine 31.12.2024. godine, evidentirano je povećanje imovine za 11,9%. </w:t>
      </w:r>
    </w:p>
    <w:p w14:paraId="7F387A31" w14:textId="77777777" w:rsidR="00004640" w:rsidRDefault="00000000">
      <w:r>
        <w:t>Nefinancijska imovina </w:t>
      </w:r>
    </w:p>
    <w:p w14:paraId="34B4A8BB" w14:textId="77777777" w:rsidR="00004640" w:rsidRDefault="00000000">
      <w:r>
        <w:t xml:space="preserve">Šifra B002 ostvarena je u iznosu od 13.804.505,20 </w:t>
      </w:r>
      <w:proofErr w:type="spellStart"/>
      <w:r>
        <w:t>eur</w:t>
      </w:r>
      <w:proofErr w:type="spellEnd"/>
      <w:r>
        <w:t xml:space="preserve"> i u odnosu na prošlu godinu povećana je za 8,6%. U strukturi ukupne nefinancijske imovine vrijednosno najveći udio zauzima proizvedena dugotrajna imovina Šifra 02 u vrijednosti od 11.724.379,16 </w:t>
      </w:r>
      <w:proofErr w:type="spellStart"/>
      <w:r>
        <w:t>eur</w:t>
      </w:r>
      <w:proofErr w:type="spellEnd"/>
      <w:r>
        <w:t xml:space="preserve"> što je povećanje za 8,2% u odnosu na prošlu godinu, a odnosi se na (kupnju računalne opreme i licenci za Office, procjena otpornosti na klimatske promjene - rekonstrukcija i dogradnja DVD-a, usluge stručnjaka za upravljanje projektom i administraciju biciklističko-pješačke staze, kupnja mobilnog </w:t>
      </w:r>
      <w:proofErr w:type="spellStart"/>
      <w:r>
        <w:t>reciklažnog</w:t>
      </w:r>
      <w:proofErr w:type="spellEnd"/>
      <w:r>
        <w:t xml:space="preserve"> dvorišta, nabavka knjiga za knjižnicu, rekonstrukcija, dogradnja i opremanje vrtića u B. Stupniku, bušenje istraživačko-eksploatacijske bušotine - zdenac za navodnjavanje, dimovod za sušaru u PPI BS, kolektori za SO S. </w:t>
      </w:r>
      <w:proofErr w:type="spellStart"/>
      <w:r>
        <w:t>Slatinik</w:t>
      </w:r>
      <w:proofErr w:type="spellEnd"/>
      <w:r>
        <w:t xml:space="preserve"> i B. Stupnik, nabavka stolova i stolica za objekta u vlasništvu Općine, višenamjensko igralište za SO B. </w:t>
      </w:r>
      <w:r>
        <w:lastRenderedPageBreak/>
        <w:t xml:space="preserve">Stupnik, rekonstrukcija i dogradnja SO Stari </w:t>
      </w:r>
      <w:proofErr w:type="spellStart"/>
      <w:r>
        <w:t>Slatinik</w:t>
      </w:r>
      <w:proofErr w:type="spellEnd"/>
      <w:r>
        <w:t>, led displej vanjski, elektronski pikado aparat - ŠDBSSS sekcija, izgradnja platoa i nabava igrala na SO BS, izrada stepeništa s keramičkim pločicama hodnik Zgrade Općine, pješačka staza u BS k.č.br.4069 dio te k.č.br. 265/109).  </w:t>
      </w:r>
    </w:p>
    <w:p w14:paraId="11B9DC63" w14:textId="77777777" w:rsidR="00004640" w:rsidRDefault="00000000">
      <w:r>
        <w:t>Financijska imovina </w:t>
      </w:r>
    </w:p>
    <w:p w14:paraId="22487C43" w14:textId="77777777" w:rsidR="00004640" w:rsidRDefault="00000000">
      <w:r>
        <w:t xml:space="preserve">Šifra 1 ostvarena je u iznosu od 1.081.258,40 </w:t>
      </w:r>
      <w:proofErr w:type="spellStart"/>
      <w:r>
        <w:t>eur</w:t>
      </w:r>
      <w:proofErr w:type="spellEnd"/>
      <w:r>
        <w:t xml:space="preserve"> 85,8% više u odnosu na prošlu godinu. Šifra 11 Novac u banci i blagajni iznosi 464.032,41 </w:t>
      </w:r>
      <w:proofErr w:type="spellStart"/>
      <w:r>
        <w:t>eur</w:t>
      </w:r>
      <w:proofErr w:type="spellEnd"/>
      <w:r>
        <w:t xml:space="preserve">, Šifra 12 Depoziti, </w:t>
      </w:r>
      <w:proofErr w:type="spellStart"/>
      <w:r>
        <w:t>jamčevni</w:t>
      </w:r>
      <w:proofErr w:type="spellEnd"/>
      <w:r>
        <w:t xml:space="preserve"> </w:t>
      </w:r>
      <w:proofErr w:type="spellStart"/>
      <w:r>
        <w:t>polozi</w:t>
      </w:r>
      <w:proofErr w:type="spellEnd"/>
      <w:r>
        <w:t xml:space="preserve"> i potraživanja od zaposlenika te za više plaćene poreze i ostalo iznosi 9.165,63 </w:t>
      </w:r>
      <w:proofErr w:type="spellStart"/>
      <w:r>
        <w:t>eur</w:t>
      </w:r>
      <w:proofErr w:type="spellEnd"/>
      <w:r>
        <w:t xml:space="preserve">, Šifra 15 Dionice i udjeli u glavnici iznose 192.037,20 </w:t>
      </w:r>
      <w:proofErr w:type="spellStart"/>
      <w:r>
        <w:t>eur</w:t>
      </w:r>
      <w:proofErr w:type="spellEnd"/>
      <w:r>
        <w:t xml:space="preserve"> i Šifra 16 Potraživanja za prihode poslovanja iznose 416.023,16 </w:t>
      </w:r>
      <w:proofErr w:type="spellStart"/>
      <w:r>
        <w:t>eur</w:t>
      </w:r>
      <w:proofErr w:type="spellEnd"/>
      <w:r>
        <w:t>.</w:t>
      </w:r>
    </w:p>
    <w:p w14:paraId="51D3D5F4" w14:textId="77777777" w:rsidR="00004640" w:rsidRDefault="00000000">
      <w:r>
        <w:t xml:space="preserve">Vrijednost pasive – ukupnih obveza i izvora Općine na dan 31.12.2025. godine iznosi 14.885.763,60 </w:t>
      </w:r>
      <w:proofErr w:type="spellStart"/>
      <w:r>
        <w:t>eur</w:t>
      </w:r>
      <w:proofErr w:type="spellEnd"/>
      <w:r>
        <w:t xml:space="preserve"> i u odnosu na stanje 31.12.2024. godine, evidentirano je povećanje obveza i vlastitih izvora za 11,9%. </w:t>
      </w:r>
    </w:p>
    <w:p w14:paraId="46C3D3A6" w14:textId="77777777" w:rsidR="00004640" w:rsidRDefault="00000000">
      <w:r>
        <w:t>Obveze </w:t>
      </w:r>
    </w:p>
    <w:p w14:paraId="619B5142" w14:textId="77777777" w:rsidR="00004640" w:rsidRDefault="00000000">
      <w:r>
        <w:t xml:space="preserve">Šifra 2 ostvarene su u iznosu od 2.382.275,22 </w:t>
      </w:r>
      <w:proofErr w:type="spellStart"/>
      <w:r>
        <w:t>eur</w:t>
      </w:r>
      <w:proofErr w:type="spellEnd"/>
      <w:r>
        <w:t xml:space="preserve"> 18,9% više u odnosu na prošlu godinu. Povećanje obveza odnosi se na: </w:t>
      </w:r>
    </w:p>
    <w:p w14:paraId="1E893588" w14:textId="77777777" w:rsidR="00004640" w:rsidRDefault="00000000">
      <w:r>
        <w:t>-          Obveze za rashode poslovanja Šifra 23 odnosno za zaposlene, materijalne rashode (materijal i energija, uredski materijal, usluge telefona, interneta, pošte, tekućeg i investicijskog održavanja – opreme i objekata, javnih površina, kanala, putova, nerazvrstanih cesta, promidžbe i informiranja, intelektualne usluge, računalne usluge, naknade za rad predstavničkog tijela, premije osiguranja, reprezentacija).</w:t>
      </w:r>
    </w:p>
    <w:p w14:paraId="10D7731B" w14:textId="77777777" w:rsidR="00004640" w:rsidRDefault="00000000">
      <w:r>
        <w:t xml:space="preserve">-          Obveze za nabavu nefinancijske imovine Šifra 24 odnosi se na (kupnju računalne opreme i licenci za Office, procjena otpornosti na klimatske promjene - rekonstrukcija i dogradnja DVD-a, usluge stručnjaka za upravljanje projektom i administraciju biciklističko-pješačke staze, kupnja mobilnog </w:t>
      </w:r>
      <w:proofErr w:type="spellStart"/>
      <w:r>
        <w:t>reciklažnog</w:t>
      </w:r>
      <w:proofErr w:type="spellEnd"/>
      <w:r>
        <w:t xml:space="preserve"> dvorišta, nabavka knjiga za knjižnicu, rekonstrukcija, dogradnja i opremanje vrtića u B. Stupniku, bušenje istraživačko-eksploatacijske bušotine - zdenac za navodnjavanje, dimovod za sušaru u PPI BS, kolektori za SO S. </w:t>
      </w:r>
      <w:proofErr w:type="spellStart"/>
      <w:r>
        <w:t>Slatinik</w:t>
      </w:r>
      <w:proofErr w:type="spellEnd"/>
      <w:r>
        <w:t xml:space="preserve"> i B. Stupnik, nabavka stolova i stolica za objekta u vlasništvu Općine, višenamjensko igralište za SO B. Stupnik, rekonstrukcija i dogradnja SO Stari </w:t>
      </w:r>
      <w:proofErr w:type="spellStart"/>
      <w:r>
        <w:t>Slatinik</w:t>
      </w:r>
      <w:proofErr w:type="spellEnd"/>
      <w:r>
        <w:t>, led displej vanjski, elektronski pikado aparat - ŠDBSSS sekcija, izgradnja platoa i nabava igrala na SO BS, izrada stepeništa s keramičkim pločicama hodnik Zgrade Općine, pješačka staza u BS k.č.br.4069 dio te k.č.br. 265/109).</w:t>
      </w:r>
    </w:p>
    <w:p w14:paraId="34679E56" w14:textId="77777777" w:rsidR="00004640" w:rsidRDefault="00000000">
      <w:r>
        <w:t>-          Obveze za kredite i zajmove Šifra 26 odnosi se na kredite od kreditnih institucija u javnom sektoru – (HBOR javna rasvjeta i Poljoprivredno-poduzetnički inkubator Brodski Stupnik d.o.o.), kredite od kreditnih institucija izvan javnog sektora (PBZ Poljoprivredno-poduzetnički inkubator Brodski Stupnik d.o.o.).</w:t>
      </w:r>
    </w:p>
    <w:p w14:paraId="063226AE" w14:textId="77777777" w:rsidR="00004640" w:rsidRDefault="00000000">
      <w:r>
        <w:t>Vlastiti izvori </w:t>
      </w:r>
    </w:p>
    <w:p w14:paraId="4D02A818" w14:textId="77777777" w:rsidR="00004640" w:rsidRDefault="00000000">
      <w:r>
        <w:lastRenderedPageBreak/>
        <w:t xml:space="preserve">Šifra 9 ostvareni su u iznosu od 12.503.488,38 </w:t>
      </w:r>
      <w:proofErr w:type="spellStart"/>
      <w:r>
        <w:t>eur</w:t>
      </w:r>
      <w:proofErr w:type="spellEnd"/>
      <w:r>
        <w:t xml:space="preserve"> i veći su za 10,7 % u odnosu na prošlu godinu. </w:t>
      </w:r>
    </w:p>
    <w:p w14:paraId="79F7741C" w14:textId="77777777" w:rsidR="00004640" w:rsidRDefault="00000000">
      <w:r>
        <w:t xml:space="preserve">Višak/manjak prihoda Šifra 922 – na kraju proračunske godine utvrđen je manjak prihoda i primitaka raspoloživih u sljedećem razdoblju u iznosu od 114.454,35 </w:t>
      </w:r>
      <w:proofErr w:type="spellStart"/>
      <w:r>
        <w:t>eur</w:t>
      </w:r>
      <w:proofErr w:type="spellEnd"/>
      <w:r>
        <w:t xml:space="preserve">. Izvršena korekcija manjka prihoda od nefinancijske imovine jer je dio rashoda za nabavu nefinancijske imovine u 2025. godini financiran iz prihoda poslovanja u ukupnom iznosu od 1.419.616,63 </w:t>
      </w:r>
      <w:proofErr w:type="spellStart"/>
      <w:r>
        <w:t>eur</w:t>
      </w:r>
      <w:proofErr w:type="spellEnd"/>
      <w:r>
        <w:t>.</w:t>
      </w:r>
    </w:p>
    <w:p w14:paraId="252E5CBF" w14:textId="77777777" w:rsidR="00004640" w:rsidRDefault="00000000">
      <w:r>
        <w:br/>
      </w:r>
    </w:p>
    <w:p w14:paraId="7EA8C78D" w14:textId="77777777" w:rsidR="00004640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BFC66F5" w14:textId="77777777" w:rsidR="00004640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04640" w14:paraId="3814E9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068CDD" w14:textId="77777777" w:rsidR="0000464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56B52E" w14:textId="77777777" w:rsidR="0000464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7176B5" w14:textId="77777777" w:rsidR="0000464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3E528" w14:textId="77777777" w:rsidR="0000464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DAFC7C" w14:textId="77777777" w:rsidR="0000464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4640" w14:paraId="67C414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4BE646" w14:textId="77777777" w:rsidR="00004640" w:rsidRDefault="000046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CDBF95" w14:textId="77777777" w:rsidR="0000464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3B7ACA" w14:textId="77777777" w:rsidR="0000464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E2720B" w14:textId="77777777" w:rsidR="0000464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711.819,44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3E07F4" w14:textId="77777777" w:rsidR="0000464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8506BF1" w14:textId="77777777" w:rsidR="00004640" w:rsidRDefault="00004640">
      <w:pPr>
        <w:spacing w:after="0"/>
      </w:pPr>
    </w:p>
    <w:p w14:paraId="7049EE4A" w14:textId="77777777" w:rsidR="00004640" w:rsidRDefault="00000000">
      <w:r>
        <w:t>Ukupne dospjele obveze iznose 711.819,44 €. Dospjela obveza se odnose na skupine konta:</w:t>
      </w:r>
    </w:p>
    <w:p w14:paraId="5F4782BE" w14:textId="77777777" w:rsidR="00004640" w:rsidRDefault="00000000">
      <w:r>
        <w:t>-          23 u iznosu od 22.513,74 € (stručno usavršavanje zaposlenika, komunalne usluge, intelektualne i osobne usluge, ostale usluge, reprezentacija, obveze za kamate na primljene kredite i zajmove od kreditnih i ostalih institucija, obveze za bankarske usluge i usluge platnog prometa, obveze za više uplaćene lokalne poreze),</w:t>
      </w:r>
    </w:p>
    <w:p w14:paraId="556FA896" w14:textId="77777777" w:rsidR="00004640" w:rsidRDefault="00000000">
      <w:r>
        <w:t>-          24 u iznosu od 235.856,74 € (ceste, željeznice i ostali prometni objekti, ostali građevinski objekti, dodatna ulaganja na građevinskim objektima),</w:t>
      </w:r>
    </w:p>
    <w:p w14:paraId="37A35C1B" w14:textId="77777777" w:rsidR="00004640" w:rsidRDefault="00000000">
      <w:r>
        <w:t>-          26 u iznosu od 447.625,71 € (obveze za kredite od kreditnih institucija u javnom sektoru – dugoročni, obveze za kredite od tuzemnih kreditnih institucija izvan javnog sektora),</w:t>
      </w:r>
    </w:p>
    <w:p w14:paraId="11115AF1" w14:textId="77777777" w:rsidR="00004640" w:rsidRDefault="00000000">
      <w:r>
        <w:t xml:space="preserve">-          27 u iznosu od 5.823,25 € (obveze za predujmove, obveze za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>, obveze za naplaćene tuđe prihode).</w:t>
      </w:r>
    </w:p>
    <w:p w14:paraId="61DA8EF0" w14:textId="77777777" w:rsidR="00004640" w:rsidRDefault="00004640"/>
    <w:p w14:paraId="18AA80A8" w14:textId="77777777" w:rsidR="00004640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60165CFC" w14:textId="77777777" w:rsidR="00004640" w:rsidRDefault="00000000">
      <w:pPr>
        <w:spacing w:line="240" w:lineRule="auto"/>
        <w:jc w:val="both"/>
      </w:pPr>
      <w:r>
        <w:rPr>
          <w:b/>
        </w:rPr>
        <w:t>EU izvještaj</w:t>
      </w:r>
    </w:p>
    <w:p w14:paraId="54FA12FA" w14:textId="77777777" w:rsidR="00004640" w:rsidRDefault="00000000">
      <w:r>
        <w:t>EU IZVJEŠTAJI</w:t>
      </w:r>
    </w:p>
    <w:p w14:paraId="18B6DC16" w14:textId="77777777" w:rsidR="00004640" w:rsidRDefault="00000000">
      <w:r>
        <w:t>561 EUROPSKI SOCIJALNI FOND PLUS – odnosi se na Zaželi 4 Krug dobrote i Javne radove. Prihodi poslovanja iznose 251.711,22 €. Rashodi poslovanja iznose 295.869,51 €.</w:t>
      </w:r>
    </w:p>
    <w:p w14:paraId="3A25F49C" w14:textId="77777777" w:rsidR="00004640" w:rsidRDefault="00000000">
      <w:r>
        <w:t xml:space="preserve">563 EUROPSKI FOND ZA REGIONALNI RAZVOJ – odnosi se na Izgradnju biciklističko-pješačkih staza kroz naselje Brodski Stupnik i Stari </w:t>
      </w:r>
      <w:proofErr w:type="spellStart"/>
      <w:r>
        <w:t>Slatinik</w:t>
      </w:r>
      <w:proofErr w:type="spellEnd"/>
      <w:r>
        <w:t>. Prihodi poslovanja iznose 326.300,02 €. Rashodi poslovanja iznose 3.500,00 €. Rashodi za nabavu nefinancijske imovine iznose 152.747,59 €.</w:t>
      </w:r>
    </w:p>
    <w:p w14:paraId="5D25DC7D" w14:textId="77777777" w:rsidR="00004640" w:rsidRDefault="00000000">
      <w:r>
        <w:lastRenderedPageBreak/>
        <w:t>581 MEHANIZAM ZA OPORAVAK I OTPORNOST – BESPOVRATNA SREDSTVA – odnosi se na Rekonstrukciju, dogradnju i opremanje vrtića u Brodskom Stupniku. Prihodi poslovanja iznose 873.298,56 €. Rashodi za nabavu nefinancijske imovine iznose 956.210,75 €.</w:t>
      </w:r>
    </w:p>
    <w:p w14:paraId="10887CC2" w14:textId="77777777" w:rsidR="00004640" w:rsidRDefault="00000000">
      <w:r>
        <w:t> </w:t>
      </w:r>
    </w:p>
    <w:p w14:paraId="5F26CDAE" w14:textId="77777777" w:rsidR="00004640" w:rsidRDefault="00004640"/>
    <w:sectPr w:rsidR="00004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40"/>
    <w:rsid w:val="00004640"/>
    <w:rsid w:val="00667D35"/>
    <w:rsid w:val="0084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EEEDF"/>
  <w15:docId w15:val="{7D816424-68D4-46FC-8A4E-AFE4FE72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2272</Words>
  <Characters>12953</Characters>
  <Application>Microsoft Office Word</Application>
  <DocSecurity>0</DocSecurity>
  <Lines>107</Lines>
  <Paragraphs>30</Paragraphs>
  <ScaleCrop>false</ScaleCrop>
  <Company/>
  <LinksUpToDate>false</LinksUpToDate>
  <CharactersWithSpaces>15195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Brodski Stupnik Brodski Stupnik</cp:lastModifiedBy>
  <cp:revision>2</cp:revision>
  <dcterms:created xsi:type="dcterms:W3CDTF">2026-02-12T13:38:00Z</dcterms:created>
  <dcterms:modified xsi:type="dcterms:W3CDTF">2026-02-12T13:38:00Z</dcterms:modified>
</cp:coreProperties>
</file>