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F9866" w14:textId="1B8AF7EF" w:rsidR="00380D4C" w:rsidRDefault="00380D4C" w:rsidP="00380D4C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prijedlog</w:t>
      </w:r>
    </w:p>
    <w:p w14:paraId="64C65B6B" w14:textId="77777777" w:rsidR="00380D4C" w:rsidRDefault="00380D4C" w:rsidP="00380D4C">
      <w:pPr>
        <w:pStyle w:val="Tijeloteksta"/>
      </w:pPr>
      <w:r w:rsidRPr="006B29AA">
        <w:t xml:space="preserve">                 </w:t>
      </w:r>
    </w:p>
    <w:p w14:paraId="28ADF3F6" w14:textId="72FDE8CC" w:rsidR="00380D4C" w:rsidRPr="006B29AA" w:rsidRDefault="00380D4C" w:rsidP="00380D4C">
      <w:pPr>
        <w:pStyle w:val="Tijeloteksta"/>
        <w:ind w:firstLine="708"/>
      </w:pPr>
      <w:r w:rsidRPr="006B29AA">
        <w:t xml:space="preserve">Na temelju članka </w:t>
      </w:r>
      <w:r>
        <w:t xml:space="preserve">120. i 122. </w:t>
      </w:r>
      <w:r w:rsidRPr="006B29AA">
        <w:t>Zakona o proračunu („</w:t>
      </w:r>
      <w:r w:rsidR="00074762">
        <w:t xml:space="preserve">Narodne novine“ broj </w:t>
      </w:r>
      <w:r>
        <w:t>144/21</w:t>
      </w:r>
      <w:r w:rsidRPr="006B29AA">
        <w:t>)</w:t>
      </w:r>
      <w:r>
        <w:t xml:space="preserve"> te članka 8</w:t>
      </w:r>
      <w:r w:rsidRPr="00B90C80">
        <w:t>. Pravilnik</w:t>
      </w:r>
      <w:r>
        <w:t>a</w:t>
      </w:r>
      <w:r w:rsidRPr="00B90C80">
        <w:t xml:space="preserve"> o postupku dugoročnog zaduživanja te davanja jamstava i suglasnosti jedinica lokalne i područne (regionalne) samouprave</w:t>
      </w:r>
      <w:r>
        <w:t xml:space="preserve"> („Narodne novine“ broj 67/22) </w:t>
      </w:r>
      <w:r w:rsidRPr="006B29AA">
        <w:t>i članka 33. Statuta općine Brodski  Stupnik (“Službeni vjesnik Brodsko-posavske županije”  broj 11/18</w:t>
      </w:r>
      <w:r>
        <w:t>, 13/20 i „Službene novine Općine Brodski Stupnik“ broj 1/21</w:t>
      </w:r>
      <w:r w:rsidR="00074762">
        <w:t xml:space="preserve"> i 8/25</w:t>
      </w:r>
      <w:r w:rsidRPr="006B29AA">
        <w:t xml:space="preserve">) </w:t>
      </w:r>
      <w:r w:rsidRPr="006B29AA">
        <w:rPr>
          <w:b/>
          <w:bCs/>
        </w:rPr>
        <w:t>Općinsko vijeće</w:t>
      </w:r>
      <w:r w:rsidRPr="006B29AA">
        <w:t xml:space="preserve"> općine Brodski Stupnik na svojoj</w:t>
      </w:r>
      <w:r>
        <w:t xml:space="preserve"> ___.</w:t>
      </w:r>
      <w:r w:rsidRPr="006B29AA">
        <w:t xml:space="preserve"> sjednici održanoj</w:t>
      </w:r>
      <w:r>
        <w:t xml:space="preserve"> ________  </w:t>
      </w:r>
      <w:r w:rsidRPr="006B29AA">
        <w:t>20</w:t>
      </w:r>
      <w:r>
        <w:t>26</w:t>
      </w:r>
      <w:r w:rsidRPr="006B29AA">
        <w:t xml:space="preserve">. godine, donosi </w:t>
      </w:r>
    </w:p>
    <w:p w14:paraId="3474E0E9" w14:textId="77777777" w:rsidR="00380D4C" w:rsidRPr="006B29AA" w:rsidRDefault="00380D4C" w:rsidP="00380D4C">
      <w:pPr>
        <w:pStyle w:val="Tijeloteksta"/>
      </w:pPr>
      <w:r w:rsidRPr="006B29AA">
        <w:t xml:space="preserve"> </w:t>
      </w:r>
    </w:p>
    <w:p w14:paraId="02E51B7F" w14:textId="77777777" w:rsidR="00380D4C" w:rsidRPr="002962D1" w:rsidRDefault="00380D4C" w:rsidP="00380D4C">
      <w:pPr>
        <w:jc w:val="center"/>
        <w:rPr>
          <w:b/>
          <w:bCs/>
          <w:szCs w:val="24"/>
        </w:rPr>
      </w:pPr>
      <w:r w:rsidRPr="002962D1">
        <w:rPr>
          <w:b/>
          <w:bCs/>
          <w:szCs w:val="24"/>
        </w:rPr>
        <w:t>O D L U K U</w:t>
      </w:r>
    </w:p>
    <w:p w14:paraId="2A5C8A3D" w14:textId="31D5727D" w:rsidR="00380D4C" w:rsidRDefault="00380D4C" w:rsidP="00380D4C">
      <w:pPr>
        <w:jc w:val="center"/>
        <w:rPr>
          <w:b/>
          <w:bCs/>
          <w:szCs w:val="24"/>
        </w:rPr>
      </w:pPr>
      <w:bookmarkStart w:id="0" w:name="_Hlk64459256"/>
      <w:r>
        <w:rPr>
          <w:b/>
          <w:bCs/>
          <w:szCs w:val="24"/>
        </w:rPr>
        <w:t>o izmjenama i dopunama Odluke o</w:t>
      </w:r>
      <w:r w:rsidRPr="002962D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dugoročnom </w:t>
      </w:r>
      <w:r w:rsidRPr="002962D1">
        <w:rPr>
          <w:b/>
          <w:bCs/>
          <w:szCs w:val="24"/>
        </w:rPr>
        <w:t xml:space="preserve">zaduženju Općine Brodski Stupnik </w:t>
      </w:r>
      <w:bookmarkEnd w:id="0"/>
      <w:r>
        <w:rPr>
          <w:b/>
          <w:bCs/>
          <w:szCs w:val="24"/>
        </w:rPr>
        <w:t>u 2026. godini kod Hrvatske banke za obnovu i razvitak</w:t>
      </w:r>
    </w:p>
    <w:p w14:paraId="3B301B5B" w14:textId="77777777" w:rsidR="00380D4C" w:rsidRPr="005A58B7" w:rsidRDefault="00380D4C" w:rsidP="00380D4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( restrukturiranje postojećih dugoročnih kredita)</w:t>
      </w:r>
    </w:p>
    <w:p w14:paraId="3F9650B2" w14:textId="77777777" w:rsidR="00380D4C" w:rsidRPr="005A58B7" w:rsidRDefault="00380D4C" w:rsidP="00380D4C">
      <w:pPr>
        <w:rPr>
          <w:b/>
          <w:bCs/>
          <w:szCs w:val="24"/>
        </w:rPr>
      </w:pPr>
    </w:p>
    <w:p w14:paraId="04A27FF4" w14:textId="77777777" w:rsidR="00380D4C" w:rsidRDefault="00380D4C" w:rsidP="00380D4C">
      <w:pPr>
        <w:jc w:val="center"/>
        <w:rPr>
          <w:szCs w:val="24"/>
        </w:rPr>
      </w:pPr>
      <w:r>
        <w:rPr>
          <w:szCs w:val="24"/>
        </w:rPr>
        <w:t>Članak 1.</w:t>
      </w:r>
    </w:p>
    <w:p w14:paraId="69136B76" w14:textId="77777777" w:rsidR="00380D4C" w:rsidRDefault="00380D4C" w:rsidP="00380D4C">
      <w:pPr>
        <w:jc w:val="center"/>
        <w:rPr>
          <w:szCs w:val="24"/>
        </w:rPr>
      </w:pPr>
    </w:p>
    <w:p w14:paraId="6F3182BC" w14:textId="0C739813" w:rsidR="00380D4C" w:rsidRDefault="00380D4C" w:rsidP="00380D4C">
      <w:pPr>
        <w:rPr>
          <w:szCs w:val="24"/>
        </w:rPr>
      </w:pPr>
      <w:r>
        <w:rPr>
          <w:szCs w:val="24"/>
        </w:rPr>
        <w:tab/>
        <w:t>Općina Brodski Stupnik donijela je Odluku o dugoročnom zaduženju Općine Brodski Stupnik u 2026. godini kod Hrvatske banke za obnovu i razvitak ( restrukturiranje postojećih dugoročnih kredita) („Službene novine Općine Brodski Stupnik 5/26)</w:t>
      </w:r>
    </w:p>
    <w:p w14:paraId="2DF5B98C" w14:textId="77777777" w:rsidR="00380D4C" w:rsidRDefault="00380D4C" w:rsidP="00380D4C">
      <w:pPr>
        <w:jc w:val="center"/>
        <w:rPr>
          <w:szCs w:val="24"/>
        </w:rPr>
      </w:pPr>
    </w:p>
    <w:p w14:paraId="3121DAF3" w14:textId="47C00E69" w:rsidR="00380D4C" w:rsidRDefault="00380D4C" w:rsidP="00380D4C">
      <w:pPr>
        <w:jc w:val="center"/>
        <w:rPr>
          <w:szCs w:val="24"/>
        </w:rPr>
      </w:pPr>
      <w:r>
        <w:rPr>
          <w:szCs w:val="24"/>
        </w:rPr>
        <w:t>Članak 2.</w:t>
      </w:r>
    </w:p>
    <w:p w14:paraId="007E7FF3" w14:textId="77777777" w:rsidR="00380D4C" w:rsidRDefault="00380D4C" w:rsidP="00380D4C">
      <w:pPr>
        <w:jc w:val="center"/>
        <w:rPr>
          <w:szCs w:val="24"/>
        </w:rPr>
      </w:pPr>
    </w:p>
    <w:p w14:paraId="4B506139" w14:textId="1BD7391E" w:rsidR="00380D4C" w:rsidRDefault="00380D4C" w:rsidP="00380D4C">
      <w:pPr>
        <w:rPr>
          <w:szCs w:val="24"/>
        </w:rPr>
      </w:pPr>
      <w:r>
        <w:rPr>
          <w:szCs w:val="24"/>
        </w:rPr>
        <w:tab/>
        <w:t>Članak 2. osnovne odluke mijenja se i glasi:</w:t>
      </w:r>
    </w:p>
    <w:p w14:paraId="7AD95B97" w14:textId="77777777" w:rsidR="00380D4C" w:rsidRDefault="00380D4C" w:rsidP="00380D4C">
      <w:pPr>
        <w:jc w:val="center"/>
        <w:rPr>
          <w:szCs w:val="24"/>
        </w:rPr>
      </w:pPr>
    </w:p>
    <w:p w14:paraId="7F9B9C59" w14:textId="4CEB5E2E" w:rsidR="00380D4C" w:rsidRDefault="00380D4C" w:rsidP="00380D4C">
      <w:pPr>
        <w:jc w:val="both"/>
        <w:rPr>
          <w:szCs w:val="24"/>
        </w:rPr>
      </w:pPr>
      <w:r>
        <w:rPr>
          <w:szCs w:val="24"/>
        </w:rPr>
        <w:t>„Dugoročno zaduživanje iz članka 1. ove Odluke realizirat će se sklapanjem ugovora o dugoročnom kreditu prema uvjetima iz ponude HBOR-a od 30. srpnja 2026. godine i to:</w:t>
      </w:r>
    </w:p>
    <w:p w14:paraId="0FCA0323" w14:textId="77777777" w:rsidR="00380D4C" w:rsidRDefault="00380D4C" w:rsidP="00380D4C">
      <w:pPr>
        <w:jc w:val="both"/>
        <w:rPr>
          <w:szCs w:val="24"/>
        </w:rPr>
      </w:pPr>
    </w:p>
    <w:p w14:paraId="53E7127B" w14:textId="77777777" w:rsidR="00380D4C" w:rsidRDefault="00380D4C" w:rsidP="00380D4C">
      <w:pPr>
        <w:ind w:left="2127" w:hanging="2127"/>
        <w:jc w:val="both"/>
        <w:rPr>
          <w:szCs w:val="24"/>
        </w:rPr>
      </w:pPr>
      <w:r w:rsidRPr="00AA3F02">
        <w:rPr>
          <w:b/>
          <w:bCs/>
          <w:szCs w:val="24"/>
        </w:rPr>
        <w:t>Korisnik kredita</w:t>
      </w:r>
      <w:r>
        <w:rPr>
          <w:szCs w:val="24"/>
        </w:rPr>
        <w:t>: Općina Brodski Stupnik, Stjepana Radića 117, Brodski Stupnik; OIB:92052545477</w:t>
      </w:r>
    </w:p>
    <w:p w14:paraId="62BCDE6F" w14:textId="77777777" w:rsidR="00380D4C" w:rsidRDefault="00380D4C" w:rsidP="00380D4C">
      <w:pPr>
        <w:ind w:left="851" w:hanging="851"/>
        <w:jc w:val="both"/>
        <w:rPr>
          <w:szCs w:val="24"/>
        </w:rPr>
      </w:pPr>
      <w:r w:rsidRPr="00AA3F02">
        <w:rPr>
          <w:b/>
          <w:bCs/>
          <w:szCs w:val="24"/>
        </w:rPr>
        <w:t>Banka</w:t>
      </w:r>
      <w:r>
        <w:rPr>
          <w:szCs w:val="24"/>
        </w:rPr>
        <w:t>: Hrvatska banka za obnovu i razvitak, Strossmayerov trg 9, 10000 Zagreb, OIB: 26702280390</w:t>
      </w:r>
    </w:p>
    <w:p w14:paraId="02AE3BCB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Iznos kredita:</w:t>
      </w:r>
      <w:r>
        <w:rPr>
          <w:szCs w:val="24"/>
        </w:rPr>
        <w:t xml:space="preserve"> 1.514.248,78 EUR</w:t>
      </w:r>
    </w:p>
    <w:p w14:paraId="71388AB3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Namjena kredita</w:t>
      </w:r>
      <w:r>
        <w:rPr>
          <w:szCs w:val="24"/>
        </w:rPr>
        <w:t>: Restrukturiranje postojećih dugoročnih kredita i to:</w:t>
      </w:r>
    </w:p>
    <w:p w14:paraId="212DD876" w14:textId="77777777" w:rsidR="00380D4C" w:rsidRDefault="00380D4C" w:rsidP="00380D4C">
      <w:pPr>
        <w:ind w:left="2124"/>
        <w:jc w:val="both"/>
        <w:rPr>
          <w:szCs w:val="24"/>
        </w:rPr>
      </w:pPr>
      <w:r>
        <w:rPr>
          <w:szCs w:val="24"/>
        </w:rPr>
        <w:t>-Kredit Privredne banke Zagreb d.d., partija kredit: 5010831302 u   iznosu od 664.590,45 EUR na dan 30.lipnja 2026.</w:t>
      </w:r>
    </w:p>
    <w:p w14:paraId="76D5F2C4" w14:textId="77777777" w:rsidR="00380D4C" w:rsidRDefault="00380D4C" w:rsidP="00380D4C">
      <w:pPr>
        <w:ind w:left="2124"/>
        <w:jc w:val="both"/>
        <w:rPr>
          <w:szCs w:val="24"/>
        </w:rPr>
      </w:pPr>
      <w:r>
        <w:rPr>
          <w:szCs w:val="24"/>
        </w:rPr>
        <w:t>-Kredit Hrvatske banke za obnovu i razvitak, partija kredita: 1101739 u iznosu od 49.658,33 EUR na dan 30.lipnja 2026.</w:t>
      </w:r>
    </w:p>
    <w:p w14:paraId="08CF497C" w14:textId="77777777" w:rsidR="00380D4C" w:rsidRDefault="00380D4C" w:rsidP="00380D4C">
      <w:pPr>
        <w:ind w:left="2124"/>
        <w:jc w:val="both"/>
        <w:rPr>
          <w:szCs w:val="24"/>
        </w:rPr>
      </w:pPr>
      <w:r>
        <w:rPr>
          <w:szCs w:val="24"/>
        </w:rPr>
        <w:t>-Kredit Hrvatske banke za obnovu i razvitak, partija kredita: 1103165 na iznos od 800.000,00 EUR na dan 30.lipnja 2026.</w:t>
      </w:r>
    </w:p>
    <w:p w14:paraId="1342CC54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Krajnji rok korištenja kredita</w:t>
      </w:r>
      <w:r>
        <w:rPr>
          <w:szCs w:val="24"/>
        </w:rPr>
        <w:t>: do 31.prosinca 2026.</w:t>
      </w:r>
    </w:p>
    <w:p w14:paraId="04A5616D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Otplata kredita</w:t>
      </w:r>
      <w:r>
        <w:rPr>
          <w:szCs w:val="24"/>
        </w:rPr>
        <w:t>: 15 godina uključujući 1 godinu počeka</w:t>
      </w:r>
    </w:p>
    <w:p w14:paraId="57973AD5" w14:textId="77777777" w:rsidR="00380D4C" w:rsidRDefault="00380D4C" w:rsidP="00380D4C">
      <w:pPr>
        <w:ind w:left="2835" w:hanging="2835"/>
        <w:jc w:val="both"/>
        <w:rPr>
          <w:szCs w:val="24"/>
        </w:rPr>
      </w:pPr>
      <w:r w:rsidRPr="00AA3F02">
        <w:rPr>
          <w:b/>
          <w:bCs/>
          <w:szCs w:val="24"/>
        </w:rPr>
        <w:t>Rok i način otplate kredita</w:t>
      </w:r>
      <w:r>
        <w:rPr>
          <w:szCs w:val="24"/>
        </w:rPr>
        <w:t>: u 168 jednakih uzastopnih mjesečnih rata koje dospijevaju zadnjeg dana u mjesecu ( 1. rata dospijeva 31.01.2028.)</w:t>
      </w:r>
    </w:p>
    <w:p w14:paraId="5FB8EBF9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Kamatna stopa</w:t>
      </w:r>
      <w:r>
        <w:rPr>
          <w:szCs w:val="24"/>
        </w:rPr>
        <w:t>:3,55% godišnje, fiksna</w:t>
      </w:r>
    </w:p>
    <w:p w14:paraId="54418D31" w14:textId="77777777" w:rsidR="00380D4C" w:rsidRDefault="00380D4C" w:rsidP="00380D4C">
      <w:pPr>
        <w:ind w:left="2127" w:hanging="2127"/>
        <w:jc w:val="both"/>
        <w:rPr>
          <w:szCs w:val="24"/>
        </w:rPr>
      </w:pPr>
      <w:proofErr w:type="spellStart"/>
      <w:r w:rsidRPr="00AA3F02">
        <w:rPr>
          <w:b/>
          <w:bCs/>
          <w:szCs w:val="24"/>
        </w:rPr>
        <w:t>Interkalarna</w:t>
      </w:r>
      <w:proofErr w:type="spellEnd"/>
      <w:r w:rsidRPr="00AA3F02">
        <w:rPr>
          <w:b/>
          <w:bCs/>
          <w:szCs w:val="24"/>
        </w:rPr>
        <w:t xml:space="preserve"> kamata</w:t>
      </w:r>
      <w:r>
        <w:rPr>
          <w:szCs w:val="24"/>
        </w:rPr>
        <w:t>: U razdoblju korištenja kredita na iskorišteni iznos kredita obračunavat će se kamata po metodi i u visini redovne. Kamate se obračunavaju i naplaćuju kvartalno.</w:t>
      </w:r>
    </w:p>
    <w:p w14:paraId="71D2738E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Zatezna kamata</w:t>
      </w:r>
      <w:r>
        <w:rPr>
          <w:szCs w:val="24"/>
        </w:rPr>
        <w:t>: U skladu  s važećom Odlukom o kamatnim stopama HBOR-a, promjenjiva.</w:t>
      </w:r>
    </w:p>
    <w:p w14:paraId="31A7F7DD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lastRenderedPageBreak/>
        <w:t>Naknada za obradu kredita</w:t>
      </w:r>
      <w:r>
        <w:rPr>
          <w:szCs w:val="24"/>
        </w:rPr>
        <w:t>:0,2% jednokratno, prije prvog korištenja</w:t>
      </w:r>
    </w:p>
    <w:p w14:paraId="13DC94B5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Naknada za rezervaciju sredstava</w:t>
      </w:r>
      <w:r>
        <w:rPr>
          <w:szCs w:val="24"/>
        </w:rPr>
        <w:t>: ne naplaćuje se</w:t>
      </w:r>
    </w:p>
    <w:p w14:paraId="104198CE" w14:textId="77777777" w:rsidR="00380D4C" w:rsidRDefault="00380D4C" w:rsidP="00380D4C">
      <w:pPr>
        <w:ind w:left="3261" w:hanging="3261"/>
        <w:jc w:val="both"/>
        <w:rPr>
          <w:szCs w:val="24"/>
        </w:rPr>
      </w:pPr>
      <w:r w:rsidRPr="00AA3F02">
        <w:rPr>
          <w:b/>
          <w:bCs/>
          <w:szCs w:val="24"/>
        </w:rPr>
        <w:t>Prijevremena otplata kredita</w:t>
      </w:r>
      <w:r>
        <w:rPr>
          <w:szCs w:val="24"/>
        </w:rPr>
        <w:t>: Prijevremena otplata kredita je moguća uz prethodnu pisanu obavijest HBOR-u.</w:t>
      </w:r>
    </w:p>
    <w:p w14:paraId="3F8FE164" w14:textId="77777777" w:rsidR="00380D4C" w:rsidRDefault="00380D4C" w:rsidP="00380D4C">
      <w:pPr>
        <w:ind w:left="2268" w:hanging="2268"/>
        <w:jc w:val="both"/>
        <w:rPr>
          <w:szCs w:val="24"/>
        </w:rPr>
      </w:pPr>
      <w:r w:rsidRPr="00AA3F02">
        <w:rPr>
          <w:b/>
          <w:bCs/>
          <w:szCs w:val="24"/>
        </w:rPr>
        <w:t>Instrumenti osiguranja</w:t>
      </w:r>
      <w:r>
        <w:rPr>
          <w:szCs w:val="24"/>
        </w:rPr>
        <w:t>: Zadužnica korisnika kredita</w:t>
      </w:r>
    </w:p>
    <w:p w14:paraId="0DC688E8" w14:textId="77777777" w:rsidR="00380D4C" w:rsidRDefault="00380D4C" w:rsidP="00380D4C">
      <w:pPr>
        <w:jc w:val="both"/>
        <w:rPr>
          <w:szCs w:val="24"/>
        </w:rPr>
      </w:pPr>
      <w:r w:rsidRPr="00AA3F02">
        <w:rPr>
          <w:b/>
          <w:bCs/>
          <w:szCs w:val="24"/>
        </w:rPr>
        <w:t>Preduvjeti korištenja kredita i/ili odobrenja</w:t>
      </w:r>
      <w:r>
        <w:rPr>
          <w:szCs w:val="24"/>
        </w:rPr>
        <w:t>:</w:t>
      </w:r>
    </w:p>
    <w:p w14:paraId="147EDC03" w14:textId="77777777" w:rsidR="00380D4C" w:rsidRDefault="00380D4C" w:rsidP="00380D4C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Dostavu sveukupne projektne dokumentacije u skladu sa zahtjevima </w:t>
      </w:r>
      <w:proofErr w:type="spellStart"/>
      <w:r>
        <w:rPr>
          <w:szCs w:val="24"/>
        </w:rPr>
        <w:t>Kreditodavatelja</w:t>
      </w:r>
      <w:proofErr w:type="spellEnd"/>
      <w:r>
        <w:rPr>
          <w:szCs w:val="24"/>
        </w:rPr>
        <w:t>;</w:t>
      </w:r>
    </w:p>
    <w:p w14:paraId="61CB2D9D" w14:textId="77777777" w:rsidR="00380D4C" w:rsidRDefault="00380D4C" w:rsidP="00380D4C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svih dozvola, suglasnosti i rješenja potrebnih za gradnju;</w:t>
      </w:r>
    </w:p>
    <w:p w14:paraId="4AA1C7A9" w14:textId="77777777" w:rsidR="00380D4C" w:rsidRDefault="00380D4C" w:rsidP="00380D4C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instrumenata osiguranja;</w:t>
      </w:r>
    </w:p>
    <w:p w14:paraId="3B758040" w14:textId="77777777" w:rsidR="00380D4C" w:rsidRDefault="00380D4C" w:rsidP="00380D4C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Plaćanje svih naknada </w:t>
      </w:r>
      <w:proofErr w:type="spellStart"/>
      <w:r>
        <w:rPr>
          <w:szCs w:val="24"/>
        </w:rPr>
        <w:t>Kreditodavatelju</w:t>
      </w:r>
      <w:proofErr w:type="spellEnd"/>
      <w:r>
        <w:rPr>
          <w:szCs w:val="24"/>
        </w:rPr>
        <w:t>;</w:t>
      </w:r>
    </w:p>
    <w:p w14:paraId="25C5F9A2" w14:textId="77777777" w:rsidR="00380D4C" w:rsidRDefault="00380D4C" w:rsidP="00380D4C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Zahtjev za povlačenje kredita dostavljen s odgovarajućom dokumentacijom;</w:t>
      </w:r>
    </w:p>
    <w:p w14:paraId="37068249" w14:textId="0A23CE4B" w:rsidR="00380D4C" w:rsidRDefault="00380D4C" w:rsidP="00380D4C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Dostavu suglasnosti MF/ Vlade RH za predmetno zaduženje kod HBOR-a“</w:t>
      </w:r>
    </w:p>
    <w:p w14:paraId="0FC0FA79" w14:textId="77777777" w:rsidR="00380D4C" w:rsidRDefault="00380D4C" w:rsidP="00380D4C">
      <w:pPr>
        <w:jc w:val="both"/>
        <w:rPr>
          <w:szCs w:val="24"/>
        </w:rPr>
      </w:pPr>
    </w:p>
    <w:p w14:paraId="7955A029" w14:textId="77777777" w:rsidR="00380D4C" w:rsidRDefault="00380D4C" w:rsidP="00380D4C">
      <w:pPr>
        <w:jc w:val="center"/>
        <w:rPr>
          <w:szCs w:val="24"/>
        </w:rPr>
      </w:pPr>
    </w:p>
    <w:p w14:paraId="64EE4B8A" w14:textId="77777777" w:rsidR="00380D4C" w:rsidRDefault="00380D4C" w:rsidP="00380D4C">
      <w:pPr>
        <w:jc w:val="center"/>
        <w:rPr>
          <w:szCs w:val="24"/>
        </w:rPr>
      </w:pPr>
      <w:r>
        <w:rPr>
          <w:szCs w:val="24"/>
        </w:rPr>
        <w:t>Članak 3.</w:t>
      </w:r>
    </w:p>
    <w:p w14:paraId="16D022D7" w14:textId="77777777" w:rsidR="00380D4C" w:rsidRDefault="00380D4C" w:rsidP="00380D4C">
      <w:pPr>
        <w:jc w:val="center"/>
        <w:rPr>
          <w:szCs w:val="24"/>
        </w:rPr>
      </w:pPr>
    </w:p>
    <w:p w14:paraId="1759859A" w14:textId="2B2BEB85" w:rsidR="00380D4C" w:rsidRDefault="00380D4C" w:rsidP="00380D4C">
      <w:pPr>
        <w:rPr>
          <w:szCs w:val="24"/>
        </w:rPr>
      </w:pPr>
      <w:r>
        <w:rPr>
          <w:szCs w:val="24"/>
        </w:rPr>
        <w:tab/>
        <w:t>Ostale odredbe osnovne Odluke ostaju i dalje na snazi.</w:t>
      </w:r>
    </w:p>
    <w:p w14:paraId="24D4D6B5" w14:textId="77777777" w:rsidR="00380D4C" w:rsidRDefault="00380D4C" w:rsidP="00380D4C">
      <w:pPr>
        <w:jc w:val="center"/>
        <w:rPr>
          <w:szCs w:val="24"/>
        </w:rPr>
      </w:pPr>
    </w:p>
    <w:p w14:paraId="1E54786B" w14:textId="77777777" w:rsidR="00380D4C" w:rsidRDefault="00380D4C" w:rsidP="00380D4C">
      <w:pPr>
        <w:rPr>
          <w:szCs w:val="24"/>
        </w:rPr>
      </w:pPr>
    </w:p>
    <w:p w14:paraId="299C710C" w14:textId="77777777" w:rsidR="00380D4C" w:rsidRDefault="00380D4C" w:rsidP="00380D4C">
      <w:pPr>
        <w:jc w:val="center"/>
        <w:rPr>
          <w:szCs w:val="24"/>
        </w:rPr>
      </w:pPr>
      <w:r>
        <w:rPr>
          <w:szCs w:val="24"/>
        </w:rPr>
        <w:t>Članak 4.</w:t>
      </w:r>
    </w:p>
    <w:p w14:paraId="71A99A78" w14:textId="77777777" w:rsidR="00380D4C" w:rsidRDefault="00380D4C" w:rsidP="00380D4C">
      <w:pPr>
        <w:jc w:val="center"/>
        <w:rPr>
          <w:szCs w:val="24"/>
        </w:rPr>
      </w:pPr>
    </w:p>
    <w:p w14:paraId="4845FF6F" w14:textId="77777777" w:rsidR="00380D4C" w:rsidRDefault="00380D4C" w:rsidP="00380D4C">
      <w:pPr>
        <w:ind w:firstLine="708"/>
        <w:jc w:val="both"/>
        <w:rPr>
          <w:bCs/>
        </w:rPr>
      </w:pPr>
      <w:r>
        <w:rPr>
          <w:bCs/>
        </w:rPr>
        <w:t>Ova Odluka objavit će se u Službenim novinama Općine Brodski Stupnik“, a iz osobito opravdanih razloga, radi hitnog osiguranja financijske stabilnosti i otklanjanja ugroze likvidnosti proračuna, stupa na snagu prvog dana od dana objave.</w:t>
      </w:r>
    </w:p>
    <w:p w14:paraId="0FEB1309" w14:textId="77777777" w:rsidR="00380D4C" w:rsidRDefault="00380D4C" w:rsidP="00380D4C">
      <w:pPr>
        <w:jc w:val="center"/>
        <w:rPr>
          <w:szCs w:val="24"/>
        </w:rPr>
      </w:pPr>
    </w:p>
    <w:p w14:paraId="3BC12534" w14:textId="77777777" w:rsidR="00380D4C" w:rsidRDefault="00380D4C" w:rsidP="00380D4C">
      <w:pPr>
        <w:jc w:val="both"/>
        <w:rPr>
          <w:szCs w:val="24"/>
        </w:rPr>
      </w:pPr>
    </w:p>
    <w:p w14:paraId="7BBCFEB9" w14:textId="77777777" w:rsidR="00380D4C" w:rsidRDefault="00380D4C" w:rsidP="00380D4C">
      <w:pPr>
        <w:jc w:val="center"/>
        <w:rPr>
          <w:szCs w:val="24"/>
        </w:rPr>
      </w:pPr>
      <w:r>
        <w:rPr>
          <w:szCs w:val="24"/>
        </w:rPr>
        <w:t>OPĆINSKO VIJEĆE</w:t>
      </w:r>
    </w:p>
    <w:p w14:paraId="1C850050" w14:textId="77777777" w:rsidR="00380D4C" w:rsidRDefault="00380D4C" w:rsidP="00380D4C">
      <w:pPr>
        <w:jc w:val="center"/>
        <w:rPr>
          <w:szCs w:val="24"/>
        </w:rPr>
      </w:pPr>
      <w:r>
        <w:rPr>
          <w:szCs w:val="24"/>
        </w:rPr>
        <w:t>OPĆINE BRODSKI STUPNIK</w:t>
      </w:r>
    </w:p>
    <w:p w14:paraId="3569AF57" w14:textId="77777777" w:rsidR="00380D4C" w:rsidRDefault="00380D4C" w:rsidP="00380D4C">
      <w:pPr>
        <w:jc w:val="center"/>
        <w:rPr>
          <w:szCs w:val="24"/>
        </w:rPr>
      </w:pPr>
    </w:p>
    <w:p w14:paraId="327871E0" w14:textId="2802BE6C" w:rsidR="00380D4C" w:rsidRDefault="00380D4C" w:rsidP="00380D4C">
      <w:pPr>
        <w:rPr>
          <w:szCs w:val="24"/>
        </w:rPr>
      </w:pPr>
      <w:r>
        <w:rPr>
          <w:szCs w:val="24"/>
        </w:rPr>
        <w:t>KLASA:</w:t>
      </w:r>
      <w:r w:rsidR="00CC1465">
        <w:rPr>
          <w:szCs w:val="24"/>
        </w:rPr>
        <w:t>403-01/26-01/1</w:t>
      </w:r>
    </w:p>
    <w:p w14:paraId="51B56CF9" w14:textId="43D1DE33" w:rsidR="00380D4C" w:rsidRDefault="00380D4C" w:rsidP="00380D4C">
      <w:pPr>
        <w:rPr>
          <w:szCs w:val="24"/>
        </w:rPr>
      </w:pPr>
      <w:r>
        <w:rPr>
          <w:szCs w:val="24"/>
        </w:rPr>
        <w:t>URBROJ:</w:t>
      </w:r>
      <w:r w:rsidR="00CC1465">
        <w:rPr>
          <w:szCs w:val="24"/>
        </w:rPr>
        <w:t>2178-3-01-26-23</w:t>
      </w:r>
    </w:p>
    <w:p w14:paraId="38227B0D" w14:textId="70FE09D1" w:rsidR="00380D4C" w:rsidRDefault="00380D4C" w:rsidP="00380D4C">
      <w:pPr>
        <w:rPr>
          <w:szCs w:val="24"/>
        </w:rPr>
      </w:pPr>
      <w:r>
        <w:rPr>
          <w:szCs w:val="24"/>
        </w:rPr>
        <w:t xml:space="preserve">Brodski Stupnik, </w:t>
      </w:r>
      <w:r w:rsidR="00CC1465">
        <w:rPr>
          <w:szCs w:val="24"/>
        </w:rPr>
        <w:t xml:space="preserve">4. listopada </w:t>
      </w:r>
      <w:r>
        <w:rPr>
          <w:szCs w:val="24"/>
        </w:rPr>
        <w:t>2026.</w:t>
      </w:r>
    </w:p>
    <w:p w14:paraId="1DD77F76" w14:textId="77777777" w:rsidR="00380D4C" w:rsidRDefault="00380D4C" w:rsidP="00380D4C">
      <w:pPr>
        <w:rPr>
          <w:szCs w:val="24"/>
        </w:rPr>
      </w:pPr>
    </w:p>
    <w:p w14:paraId="6F418E42" w14:textId="77777777" w:rsidR="00380D4C" w:rsidRDefault="00380D4C" w:rsidP="00380D4C">
      <w:pPr>
        <w:rPr>
          <w:szCs w:val="24"/>
        </w:rPr>
      </w:pPr>
    </w:p>
    <w:p w14:paraId="40FB6340" w14:textId="77777777" w:rsidR="00380D4C" w:rsidRDefault="00380D4C" w:rsidP="00380D4C">
      <w:pPr>
        <w:rPr>
          <w:szCs w:val="24"/>
        </w:rPr>
      </w:pPr>
    </w:p>
    <w:p w14:paraId="071B7009" w14:textId="77777777" w:rsidR="00380D4C" w:rsidRDefault="00380D4C" w:rsidP="00380D4C">
      <w:pPr>
        <w:rPr>
          <w:szCs w:val="24"/>
        </w:rPr>
      </w:pPr>
    </w:p>
    <w:p w14:paraId="42A5BE52" w14:textId="77777777" w:rsidR="00380D4C" w:rsidRDefault="00380D4C" w:rsidP="00380D4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PREDSJEDNIK:</w:t>
      </w:r>
    </w:p>
    <w:p w14:paraId="6B831A57" w14:textId="77777777" w:rsidR="00380D4C" w:rsidRPr="006B29AA" w:rsidRDefault="00380D4C" w:rsidP="00380D4C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Goran </w:t>
      </w:r>
      <w:proofErr w:type="spellStart"/>
      <w:r>
        <w:rPr>
          <w:szCs w:val="24"/>
        </w:rPr>
        <w:t>Blatančić</w:t>
      </w:r>
      <w:proofErr w:type="spellEnd"/>
    </w:p>
    <w:p w14:paraId="73D1F725" w14:textId="77777777" w:rsidR="003C6EF8" w:rsidRDefault="003C6EF8"/>
    <w:p w14:paraId="1C13E08D" w14:textId="77777777" w:rsidR="00066317" w:rsidRDefault="00066317"/>
    <w:p w14:paraId="57290310" w14:textId="77777777" w:rsidR="00066317" w:rsidRDefault="00066317"/>
    <w:p w14:paraId="2AA4461A" w14:textId="77777777" w:rsidR="00066317" w:rsidRDefault="00066317"/>
    <w:p w14:paraId="68BA407E" w14:textId="77777777" w:rsidR="00066317" w:rsidRDefault="00066317"/>
    <w:p w14:paraId="292E2D96" w14:textId="77777777" w:rsidR="00066317" w:rsidRDefault="00066317"/>
    <w:p w14:paraId="30CB16A0" w14:textId="77777777" w:rsidR="00066317" w:rsidRDefault="00066317"/>
    <w:p w14:paraId="1820BC33" w14:textId="77777777" w:rsidR="00066317" w:rsidRDefault="00066317"/>
    <w:p w14:paraId="560F16E6" w14:textId="77777777" w:rsidR="00066317" w:rsidRDefault="00066317"/>
    <w:p w14:paraId="2079E697" w14:textId="77777777" w:rsidR="00066317" w:rsidRDefault="00066317"/>
    <w:p w14:paraId="0EB9CF86" w14:textId="77777777" w:rsidR="00066317" w:rsidRDefault="00066317" w:rsidP="00066317">
      <w:pPr>
        <w:jc w:val="center"/>
      </w:pPr>
      <w:r>
        <w:lastRenderedPageBreak/>
        <w:t>Obrazloženje</w:t>
      </w:r>
    </w:p>
    <w:p w14:paraId="095AF2B1" w14:textId="77777777" w:rsidR="00066317" w:rsidRDefault="00066317" w:rsidP="00066317">
      <w:pPr>
        <w:jc w:val="center"/>
      </w:pPr>
    </w:p>
    <w:p w14:paraId="011D2DD2" w14:textId="77777777" w:rsidR="00066317" w:rsidRDefault="00066317" w:rsidP="00066317">
      <w:r>
        <w:t>I.PRAVNI TEMELJ</w:t>
      </w:r>
    </w:p>
    <w:p w14:paraId="577389A2" w14:textId="77777777" w:rsidR="00066317" w:rsidRDefault="00066317" w:rsidP="00066317"/>
    <w:p w14:paraId="0673FC79" w14:textId="7D460E8C" w:rsidR="00066317" w:rsidRDefault="00066317" w:rsidP="00066317">
      <w:r>
        <w:t xml:space="preserve">Pravni temelj za donošenje Odluke o izmjenama i dopunama Odluke o dugoročnom zaduženju Općine Brodski Stupnik u 2026. godini kod Hrvatske banke za obnovu i razvitak ( restrukturiranje postojećih dugoročnih kredita) sadržan je u odredbama članka 120 9 122. Zakona o proračunu „ Narodne novine“ broj 144/21), te članka 8. Pravilnika o postupku dugoročnog zaduživanja te davanja jamstva i </w:t>
      </w:r>
      <w:proofErr w:type="spellStart"/>
      <w:r>
        <w:t>suglasnosto</w:t>
      </w:r>
      <w:proofErr w:type="spellEnd"/>
      <w:r>
        <w:t xml:space="preserve"> jedinica lokalne i područne (regionalne) samouprave ( „Narodne novine“ broj 67/22), kao i članka 33. Statuta Općinskog vijeća Općine Brodski Stupnik ( „Službeni vjesnik Brodsko-posavske županije“ broj 11/18 i 13/20  i „Službene novine Općine Brodski Stupnik“ broj 1/21 i </w:t>
      </w:r>
      <w:r w:rsidR="000409D7">
        <w:t>8/25</w:t>
      </w:r>
      <w:r>
        <w:t>)</w:t>
      </w:r>
    </w:p>
    <w:p w14:paraId="2AA96D20" w14:textId="77777777" w:rsidR="00066317" w:rsidRDefault="00066317" w:rsidP="00066317"/>
    <w:p w14:paraId="40CC1CD2" w14:textId="77777777" w:rsidR="00066317" w:rsidRDefault="00066317" w:rsidP="00066317">
      <w:r>
        <w:t>II. SADRŽAJ</w:t>
      </w:r>
    </w:p>
    <w:p w14:paraId="717A86F8" w14:textId="77777777" w:rsidR="00066317" w:rsidRDefault="00066317" w:rsidP="00066317"/>
    <w:p w14:paraId="0498BA67" w14:textId="77777777" w:rsidR="00066317" w:rsidRDefault="00066317" w:rsidP="00066317">
      <w:r>
        <w:t xml:space="preserve">Osnovni sadržaj Odluke o izmjenama i dopunama Odluke o dugoročnom zaduženju Općine Brodski </w:t>
      </w:r>
      <w:proofErr w:type="spellStart"/>
      <w:r>
        <w:t>Stzupnik</w:t>
      </w:r>
      <w:proofErr w:type="spellEnd"/>
      <w:r>
        <w:t xml:space="preserve"> u 2026. godini kod HBOR-a radi restrukturiranja postojećih dugoročnih kredita nalazi se u izmjenama članka 2. osnovne Odluke u kojoj su kod opisa namjene kredita dodatno detaljno opisani krediti, broj partije, stanje duga na dan 30.lipnja 2026. godine.</w:t>
      </w:r>
    </w:p>
    <w:p w14:paraId="7233C0E1" w14:textId="77777777" w:rsidR="00066317" w:rsidRDefault="00066317" w:rsidP="00066317"/>
    <w:p w14:paraId="467B722C" w14:textId="77777777" w:rsidR="00066317" w:rsidRDefault="00066317" w:rsidP="00066317">
      <w:r>
        <w:t>III. ZAKLJUČAK</w:t>
      </w:r>
    </w:p>
    <w:p w14:paraId="08D7D456" w14:textId="77777777" w:rsidR="00066317" w:rsidRDefault="00066317" w:rsidP="00066317"/>
    <w:p w14:paraId="5AF98C41" w14:textId="77777777" w:rsidR="00066317" w:rsidRDefault="00066317" w:rsidP="00066317">
      <w:r w:rsidRPr="001E2F77">
        <w:t xml:space="preserve">Nakon što Općinsko vijeće usvoji ovu Odluku, Jedinstveni upravni odjel Općine pokrenut će postupak podnošenja zahtjeva prema </w:t>
      </w:r>
      <w:r w:rsidRPr="001E2F77">
        <w:rPr>
          <w:b/>
          <w:bCs/>
        </w:rPr>
        <w:t>Ministarstvu financija i Vladi Republike Hrvatske radi dobivanja obvezne Suglasnosti za dugoročno zaduženje</w:t>
      </w:r>
      <w:r w:rsidRPr="001E2F77">
        <w:t xml:space="preserve">. Ugovor s odabranom poslovnom bankom potpisat će se tek po primitku navedene suglasnosti Vlade RH. </w:t>
      </w:r>
    </w:p>
    <w:p w14:paraId="32868F7A" w14:textId="77777777" w:rsidR="00066317" w:rsidRDefault="00066317" w:rsidP="00066317"/>
    <w:p w14:paraId="4FE491CA" w14:textId="77777777" w:rsidR="00066317" w:rsidRDefault="00066317"/>
    <w:sectPr w:rsidR="00066317" w:rsidSect="00380D4C">
      <w:pgSz w:w="12240" w:h="15840" w:code="1"/>
      <w:pgMar w:top="1079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24E59"/>
    <w:multiLevelType w:val="hybridMultilevel"/>
    <w:tmpl w:val="FC140D5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05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BE"/>
    <w:rsid w:val="00026DBE"/>
    <w:rsid w:val="000409D7"/>
    <w:rsid w:val="00066317"/>
    <w:rsid w:val="00074762"/>
    <w:rsid w:val="000C5A3D"/>
    <w:rsid w:val="00380D4C"/>
    <w:rsid w:val="003C6EF8"/>
    <w:rsid w:val="003F1E48"/>
    <w:rsid w:val="007B232D"/>
    <w:rsid w:val="008314DD"/>
    <w:rsid w:val="00B80DA9"/>
    <w:rsid w:val="00BC2EB9"/>
    <w:rsid w:val="00CC1465"/>
    <w:rsid w:val="00CD0B04"/>
    <w:rsid w:val="00DC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D6DA"/>
  <w15:chartTrackingRefBased/>
  <w15:docId w15:val="{5B4F79C1-B81A-432C-8D36-BFEB9E4E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D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26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6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6D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6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6D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6D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6D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6D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6D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6D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26D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6D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6DB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6DB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6DB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6DB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6DB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6DB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26D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26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6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26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26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26DB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26DB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26DB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6D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6DB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26DBE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aliases w:val="  uvlaka 2, uvlaka 3"/>
    <w:basedOn w:val="Normal"/>
    <w:link w:val="TijelotekstaChar"/>
    <w:rsid w:val="00380D4C"/>
    <w:pPr>
      <w:jc w:val="both"/>
    </w:pPr>
    <w:rPr>
      <w:szCs w:val="24"/>
    </w:rPr>
  </w:style>
  <w:style w:type="character" w:customStyle="1" w:styleId="TijelotekstaChar">
    <w:name w:val="Tijelo teksta Char"/>
    <w:aliases w:val="  uvlaka 2 Char, uvlaka 3 Char"/>
    <w:basedOn w:val="Zadanifontodlomka"/>
    <w:link w:val="Tijeloteksta"/>
    <w:rsid w:val="00380D4C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2</cp:revision>
  <dcterms:created xsi:type="dcterms:W3CDTF">2026-11-04T11:31:00Z</dcterms:created>
  <dcterms:modified xsi:type="dcterms:W3CDTF">2026-11-04T11:31:00Z</dcterms:modified>
</cp:coreProperties>
</file>